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108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9700"/>
      </w:tblGrid>
      <w:tr w:rsidR="004B4018" w:rsidTr="001F0BC4">
        <w:tc>
          <w:tcPr>
            <w:tcW w:w="9700" w:type="dxa"/>
          </w:tcPr>
          <w:tbl>
            <w:tblPr>
              <w:tblpPr w:leftFromText="180" w:rightFromText="180" w:vertAnchor="text" w:tblpX="108" w:tblpY="1"/>
              <w:tblOverlap w:val="nev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9700"/>
            </w:tblGrid>
            <w:tr w:rsidR="005135D4" w:rsidTr="005135D4">
              <w:tc>
                <w:tcPr>
                  <w:tcW w:w="9700" w:type="dxa"/>
                  <w:hideMark/>
                </w:tcPr>
                <w:p w:rsidR="005135D4" w:rsidRDefault="005135D4" w:rsidP="005135D4">
                  <w:pPr>
                    <w:pStyle w:val="01"/>
                    <w:ind w:right="-112"/>
                    <w:rPr>
                      <w:sz w:val="16"/>
                      <w:szCs w:val="16"/>
                    </w:rPr>
                  </w:pPr>
                  <w:r>
                    <w:rPr>
                      <w:szCs w:val="24"/>
                    </w:rPr>
                    <w:t>ОТРАСЛЕВЫЕ СМЕТНЫЕ НОРМАТИВЫ.</w:t>
                  </w:r>
                </w:p>
              </w:tc>
            </w:tr>
            <w:tr w:rsidR="005135D4" w:rsidTr="005135D4">
              <w:trPr>
                <w:trHeight w:val="394"/>
              </w:trPr>
              <w:tc>
                <w:tcPr>
                  <w:tcW w:w="9700" w:type="dxa"/>
                  <w:hideMark/>
                </w:tcPr>
                <w:p w:rsidR="005135D4" w:rsidRDefault="005135D4" w:rsidP="005135D4">
                  <w:pPr>
                    <w:pStyle w:val="01"/>
                    <w:ind w:right="-112"/>
                    <w:rPr>
                      <w:spacing w:val="8"/>
                      <w:szCs w:val="24"/>
                    </w:rPr>
                  </w:pPr>
                  <w:r>
                    <w:rPr>
                      <w:spacing w:val="8"/>
                      <w:szCs w:val="24"/>
                    </w:rPr>
                    <w:t>ОТРАСЛЕВЫЕ ЕДИНИЧНЫЕ РАСЦЕНКИ</w:t>
                  </w:r>
                </w:p>
                <w:p w:rsidR="005135D4" w:rsidRDefault="005135D4" w:rsidP="005135D4">
                  <w:pPr>
                    <w:pStyle w:val="01"/>
                    <w:ind w:right="-112"/>
                    <w:rPr>
                      <w:spacing w:val="8"/>
                      <w:szCs w:val="24"/>
                    </w:rPr>
                  </w:pPr>
                  <w:r>
                    <w:rPr>
                      <w:spacing w:val="8"/>
                    </w:rPr>
                    <w:t>НА ПУСКОНАЛАДОЧНЫЕ РАБОТЫ</w:t>
                  </w:r>
                </w:p>
              </w:tc>
            </w:tr>
          </w:tbl>
          <w:p w:rsidR="001F0BC4" w:rsidRPr="00531DE9" w:rsidRDefault="001F0BC4" w:rsidP="001F0BC4">
            <w:pPr>
              <w:pStyle w:val="01"/>
              <w:rPr>
                <w:sz w:val="16"/>
                <w:szCs w:val="16"/>
              </w:rPr>
            </w:pPr>
          </w:p>
        </w:tc>
      </w:tr>
      <w:tr w:rsidR="004B4018" w:rsidTr="001F0BC4">
        <w:trPr>
          <w:trHeight w:val="394"/>
        </w:trPr>
        <w:tc>
          <w:tcPr>
            <w:tcW w:w="9700" w:type="dxa"/>
          </w:tcPr>
          <w:p w:rsidR="001F0BC4" w:rsidRPr="00531DE9" w:rsidRDefault="001F0BC4" w:rsidP="001F0BC4">
            <w:pPr>
              <w:pStyle w:val="01"/>
              <w:spacing w:after="240"/>
              <w:rPr>
                <w:spacing w:val="8"/>
                <w:szCs w:val="24"/>
              </w:rPr>
            </w:pPr>
          </w:p>
        </w:tc>
      </w:tr>
      <w:tr w:rsidR="004B4018" w:rsidTr="001F0BC4">
        <w:trPr>
          <w:trHeight w:val="70"/>
        </w:trPr>
        <w:tc>
          <w:tcPr>
            <w:tcW w:w="9700" w:type="dxa"/>
            <w:tcBorders>
              <w:bottom w:val="double" w:sz="4" w:space="0" w:color="auto"/>
            </w:tcBorders>
          </w:tcPr>
          <w:p w:rsidR="001F0BC4" w:rsidRPr="00531DE9" w:rsidRDefault="001F0BC4" w:rsidP="001F0BC4">
            <w:pPr>
              <w:pStyle w:val="22"/>
              <w:suppressAutoHyphens/>
              <w:jc w:val="center"/>
            </w:pPr>
          </w:p>
        </w:tc>
      </w:tr>
      <w:tr w:rsidR="004B4018" w:rsidTr="001F0BC4">
        <w:trPr>
          <w:trHeight w:val="356"/>
        </w:trPr>
        <w:tc>
          <w:tcPr>
            <w:tcW w:w="970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1F0BC4" w:rsidRPr="00531DE9" w:rsidRDefault="006D5E38" w:rsidP="001F0BC4">
            <w:pPr>
              <w:pStyle w:val="01"/>
              <w:ind w:right="-112"/>
              <w:rPr>
                <w:b w:val="0"/>
                <w:kern w:val="28"/>
                <w:szCs w:val="24"/>
              </w:rPr>
            </w:pPr>
            <w:r>
              <w:rPr>
                <w:b w:val="0"/>
                <w:kern w:val="28"/>
                <w:szCs w:val="24"/>
              </w:rPr>
              <w:t>ОЕРЖ</w:t>
            </w:r>
            <w:r w:rsidR="002B2664" w:rsidRPr="00531DE9">
              <w:rPr>
                <w:b w:val="0"/>
                <w:kern w:val="28"/>
                <w:szCs w:val="24"/>
              </w:rPr>
              <w:t>п-2001</w:t>
            </w:r>
          </w:p>
          <w:p w:rsidR="001F0BC4" w:rsidRPr="00531DE9" w:rsidRDefault="001F0BC4" w:rsidP="001F0BC4">
            <w:pPr>
              <w:pStyle w:val="01"/>
              <w:ind w:right="-112"/>
              <w:rPr>
                <w:b w:val="0"/>
                <w:i/>
                <w:sz w:val="4"/>
                <w:szCs w:val="4"/>
              </w:rPr>
            </w:pPr>
          </w:p>
        </w:tc>
      </w:tr>
    </w:tbl>
    <w:p w:rsidR="001F0BC4" w:rsidRPr="00531DE9" w:rsidRDefault="001F0BC4" w:rsidP="001F0BC4">
      <w:pPr>
        <w:pBdr>
          <w:bottom w:val="thickThinSmallGap" w:sz="12" w:space="1" w:color="auto"/>
        </w:pBdr>
        <w:rPr>
          <w:sz w:val="2"/>
          <w:szCs w:val="2"/>
        </w:rPr>
      </w:pPr>
    </w:p>
    <w:p w:rsidR="001F0BC4" w:rsidRPr="00707A80" w:rsidRDefault="002B2664" w:rsidP="001F0BC4">
      <w:pPr>
        <w:pStyle w:val="1"/>
      </w:pPr>
      <w:bookmarkStart w:id="0" w:name="_Toc256000000"/>
      <w:bookmarkStart w:id="1" w:name="_Toc353798581"/>
      <w:bookmarkStart w:id="2" w:name="_Toc357498870"/>
      <w:bookmarkStart w:id="3" w:name="_Toc406595076"/>
      <w:r w:rsidRPr="00707A80">
        <w:t>I. Общие положения</w:t>
      </w:r>
      <w:bookmarkEnd w:id="0"/>
      <w:bookmarkEnd w:id="1"/>
      <w:bookmarkEnd w:id="2"/>
      <w:bookmarkEnd w:id="3"/>
    </w:p>
    <w:p w:rsidR="001F0BC4" w:rsidRPr="00707A80" w:rsidRDefault="002B2664" w:rsidP="001F0BC4">
      <w:pPr>
        <w:pStyle w:val="20"/>
        <w:spacing w:before="480"/>
      </w:pPr>
      <w:bookmarkStart w:id="4" w:name="_Toc256000001"/>
      <w:bookmarkStart w:id="5" w:name="_Toc353798582"/>
      <w:bookmarkStart w:id="6" w:name="_Toc357498871"/>
      <w:bookmarkStart w:id="7" w:name="_Toc406595077"/>
      <w:r w:rsidRPr="00707A80">
        <w:t>Введение</w:t>
      </w:r>
      <w:bookmarkEnd w:id="4"/>
      <w:bookmarkEnd w:id="5"/>
      <w:bookmarkEnd w:id="6"/>
      <w:bookmarkEnd w:id="7"/>
    </w:p>
    <w:p w:rsidR="00651B1A" w:rsidRDefault="00651B1A" w:rsidP="00651B1A">
      <w:pPr>
        <w:widowControl w:val="0"/>
        <w:numPr>
          <w:ilvl w:val="1"/>
          <w:numId w:val="13"/>
        </w:numPr>
        <w:tabs>
          <w:tab w:val="left" w:pos="142"/>
          <w:tab w:val="left" w:pos="1276"/>
        </w:tabs>
        <w:autoSpaceDE w:val="0"/>
        <w:autoSpaceDN w:val="0"/>
        <w:adjustRightInd w:val="0"/>
        <w:jc w:val="both"/>
      </w:pPr>
      <w:bookmarkStart w:id="8" w:name="_Toc256000002"/>
      <w:bookmarkStart w:id="9" w:name="_Toc353798583"/>
      <w:bookmarkStart w:id="10" w:name="_Toc357498872"/>
      <w:r>
        <w:t xml:space="preserve">Сметные нормативы «Отраслевые единичные расценки на пусконаладочные работы» (далее – </w:t>
      </w:r>
      <w:proofErr w:type="spellStart"/>
      <w:r>
        <w:t>ОЕРЖп</w:t>
      </w:r>
      <w:proofErr w:type="spellEnd"/>
      <w:r>
        <w:t>) предназначены для определения прямых затрат при выполнении пусконаладочных работ и составления на их основе сметных расчетов (смет) на производство указанных работ.</w:t>
      </w:r>
    </w:p>
    <w:p w:rsidR="00651B1A" w:rsidRDefault="00651B1A" w:rsidP="00651B1A">
      <w:pPr>
        <w:widowControl w:val="0"/>
        <w:tabs>
          <w:tab w:val="left" w:pos="142"/>
          <w:tab w:val="left" w:pos="1276"/>
        </w:tabs>
        <w:autoSpaceDE w:val="0"/>
        <w:autoSpaceDN w:val="0"/>
        <w:adjustRightInd w:val="0"/>
        <w:ind w:firstLine="602"/>
        <w:jc w:val="both"/>
      </w:pPr>
      <w:proofErr w:type="spellStart"/>
      <w:r>
        <w:t>ОЕРЖп</w:t>
      </w:r>
      <w:proofErr w:type="spellEnd"/>
      <w:r>
        <w:t xml:space="preserve"> учитывают особенности пусконаладочных работ на объектах инфраструктуры железнодорожного транспорта, в том числе линейных, осуществляемых в конкретных регионах Российской Федерации.</w:t>
      </w:r>
    </w:p>
    <w:p w:rsidR="00651B1A" w:rsidRDefault="00651B1A" w:rsidP="00651B1A">
      <w:pPr>
        <w:widowControl w:val="0"/>
        <w:numPr>
          <w:ilvl w:val="1"/>
          <w:numId w:val="13"/>
        </w:numPr>
        <w:tabs>
          <w:tab w:val="left" w:pos="142"/>
          <w:tab w:val="left" w:pos="1276"/>
        </w:tabs>
        <w:autoSpaceDE w:val="0"/>
        <w:autoSpaceDN w:val="0"/>
        <w:adjustRightInd w:val="0"/>
        <w:jc w:val="both"/>
      </w:pPr>
      <w:proofErr w:type="spellStart"/>
      <w:proofErr w:type="gramStart"/>
      <w:r>
        <w:t>ОЕРЖп</w:t>
      </w:r>
      <w:proofErr w:type="spellEnd"/>
      <w:r>
        <w:t xml:space="preserve"> определены по территориальным районам и подрайонам, перечень которых, с входящими в них республиками, краями и областями, приведен в таблице № 1.</w:t>
      </w:r>
      <w:proofErr w:type="gramEnd"/>
    </w:p>
    <w:p w:rsidR="00651B1A" w:rsidRDefault="00651B1A" w:rsidP="00651B1A">
      <w:pPr>
        <w:widowControl w:val="0"/>
        <w:numPr>
          <w:ilvl w:val="1"/>
          <w:numId w:val="13"/>
        </w:numPr>
        <w:tabs>
          <w:tab w:val="left" w:pos="142"/>
          <w:tab w:val="left" w:pos="1276"/>
        </w:tabs>
        <w:autoSpaceDE w:val="0"/>
        <w:autoSpaceDN w:val="0"/>
        <w:adjustRightInd w:val="0"/>
        <w:jc w:val="both"/>
        <w:rPr>
          <w:i/>
        </w:rPr>
      </w:pPr>
      <w:proofErr w:type="spellStart"/>
      <w:r>
        <w:t>ОЕРЖп</w:t>
      </w:r>
      <w:proofErr w:type="spellEnd"/>
      <w:r>
        <w:t xml:space="preserve"> подразделяются по пусконаладочным работам на различные виды оборудования, устройств и систем:</w:t>
      </w:r>
    </w:p>
    <w:p w:rsidR="00651B1A" w:rsidRDefault="00651B1A" w:rsidP="00651B1A">
      <w:pPr>
        <w:pStyle w:val="22"/>
        <w:suppressAutoHyphens/>
      </w:pPr>
      <w:r>
        <w:t>- Часть 1. «Электротехнические устройства»;</w:t>
      </w:r>
    </w:p>
    <w:p w:rsidR="00651B1A" w:rsidRDefault="00651B1A" w:rsidP="00651B1A">
      <w:pPr>
        <w:pStyle w:val="22"/>
        <w:suppressAutoHyphens/>
      </w:pPr>
      <w:r>
        <w:t>- Часть 2. «Автоматизированные системы управления»;</w:t>
      </w:r>
    </w:p>
    <w:p w:rsidR="00651B1A" w:rsidRDefault="00651B1A" w:rsidP="00651B1A">
      <w:pPr>
        <w:pStyle w:val="22"/>
        <w:suppressAutoHyphens/>
      </w:pPr>
      <w:r>
        <w:t>- Часть 3. «Системы вентиляции и кондиционирования»;</w:t>
      </w:r>
    </w:p>
    <w:p w:rsidR="00651B1A" w:rsidRDefault="00651B1A" w:rsidP="00651B1A">
      <w:pPr>
        <w:pStyle w:val="22"/>
        <w:suppressAutoHyphens/>
      </w:pPr>
      <w:r>
        <w:t>- Часть 4. «Подъемно-транспортное оборудование»;</w:t>
      </w:r>
    </w:p>
    <w:p w:rsidR="00651B1A" w:rsidRDefault="00651B1A" w:rsidP="00651B1A">
      <w:pPr>
        <w:pStyle w:val="22"/>
        <w:suppressAutoHyphens/>
      </w:pPr>
      <w:r>
        <w:t xml:space="preserve">- Часть 5. «Металлообрабатывающее оборудование»; </w:t>
      </w:r>
    </w:p>
    <w:p w:rsidR="00651B1A" w:rsidRDefault="00651B1A" w:rsidP="00651B1A">
      <w:pPr>
        <w:pStyle w:val="22"/>
        <w:suppressAutoHyphens/>
      </w:pPr>
      <w:r>
        <w:t>- Часть 6. «Холодильные и компрессорные установки»;</w:t>
      </w:r>
    </w:p>
    <w:p w:rsidR="00651B1A" w:rsidRDefault="00651B1A" w:rsidP="00651B1A">
      <w:pPr>
        <w:pStyle w:val="22"/>
        <w:suppressAutoHyphens/>
      </w:pPr>
      <w:r>
        <w:t>- Часть 7. «Теплоэнергетическое оборудование»;</w:t>
      </w:r>
    </w:p>
    <w:p w:rsidR="00651B1A" w:rsidRDefault="00651B1A" w:rsidP="00651B1A">
      <w:pPr>
        <w:pStyle w:val="22"/>
        <w:suppressAutoHyphens/>
        <w:rPr>
          <w:i/>
        </w:rPr>
      </w:pPr>
      <w:r>
        <w:t xml:space="preserve">- Часть 8. «Деревообрабатывающее оборудование»; </w:t>
      </w:r>
    </w:p>
    <w:p w:rsidR="00651B1A" w:rsidRDefault="00651B1A" w:rsidP="00651B1A">
      <w:pPr>
        <w:pStyle w:val="22"/>
        <w:suppressAutoHyphens/>
      </w:pPr>
      <w:r>
        <w:t>- Часть 9. «Сооружения водоснабжения и канализации»;</w:t>
      </w:r>
    </w:p>
    <w:p w:rsidR="00651B1A" w:rsidRDefault="00651B1A" w:rsidP="00651B1A">
      <w:pPr>
        <w:pStyle w:val="22"/>
        <w:suppressAutoHyphens/>
      </w:pPr>
      <w:r>
        <w:t>- Часть 16. «Устройства автоматики и телемеханики на железнодорожном транспорте».</w:t>
      </w:r>
    </w:p>
    <w:p w:rsidR="00651B1A" w:rsidRDefault="00651B1A" w:rsidP="00651B1A">
      <w:pPr>
        <w:widowControl w:val="0"/>
        <w:numPr>
          <w:ilvl w:val="1"/>
          <w:numId w:val="13"/>
        </w:numPr>
        <w:tabs>
          <w:tab w:val="left" w:pos="142"/>
          <w:tab w:val="left" w:pos="1276"/>
        </w:tabs>
        <w:autoSpaceDE w:val="0"/>
        <w:autoSpaceDN w:val="0"/>
        <w:adjustRightInd w:val="0"/>
        <w:jc w:val="both"/>
      </w:pPr>
      <w:r>
        <w:t xml:space="preserve">В </w:t>
      </w:r>
      <w:proofErr w:type="spellStart"/>
      <w:r>
        <w:t>ОЕРЖп</w:t>
      </w:r>
      <w:proofErr w:type="spellEnd"/>
      <w:r>
        <w:t xml:space="preserve"> учтена оплата труда пусконаладочного персонала (рабочих и специалистов), в разрезе категорий и разрядов исполнителей пусконаладочных работ, рассчитанная исходя из уровня оплаты труда пусконаладочного персонала с учетом районных коэффициентов, установленных на федеральном уровне для административных центров республик, краев и областей Российской Федерации.</w:t>
      </w:r>
    </w:p>
    <w:p w:rsidR="00651B1A" w:rsidRDefault="00651B1A" w:rsidP="00651B1A">
      <w:pPr>
        <w:widowControl w:val="0"/>
        <w:tabs>
          <w:tab w:val="left" w:pos="142"/>
          <w:tab w:val="left" w:pos="1276"/>
        </w:tabs>
        <w:autoSpaceDE w:val="0"/>
        <w:autoSpaceDN w:val="0"/>
        <w:adjustRightInd w:val="0"/>
        <w:ind w:firstLine="686"/>
        <w:jc w:val="both"/>
      </w:pPr>
      <w:r>
        <w:t xml:space="preserve">Районные коэффициенты к оплате труда пусконаладочного персонала, учтенные </w:t>
      </w:r>
      <w:proofErr w:type="spellStart"/>
      <w:r>
        <w:t>ОЕРЖп</w:t>
      </w:r>
      <w:proofErr w:type="spellEnd"/>
      <w:r>
        <w:t>, приведены в таблице №2.</w:t>
      </w:r>
    </w:p>
    <w:p w:rsidR="00651B1A" w:rsidRDefault="00651B1A" w:rsidP="00651B1A">
      <w:pPr>
        <w:pStyle w:val="a6"/>
        <w:tabs>
          <w:tab w:val="left" w:pos="240"/>
          <w:tab w:val="left" w:pos="794"/>
        </w:tabs>
        <w:ind w:firstLine="709"/>
        <w:jc w:val="both"/>
      </w:pPr>
      <w:proofErr w:type="gramStart"/>
      <w:r>
        <w:t>Оплата труда пусконаладочного персонала, кроме районных коэффициентов, установленных на федеральном уровне, включает в себя все виды выплат и вознаграждений, входящих в состав фонда оплаты труда, за исключением надбавок разъездного, подвижного характера работ, вахтовой надбавки и надбавки к заработной плате, оплаты дополнительных отпусков и проезда в отпуск лиц, работающих в районах Крайнего Севера и приравненных к ним местностям.</w:t>
      </w:r>
      <w:proofErr w:type="gramEnd"/>
    </w:p>
    <w:p w:rsidR="00651B1A" w:rsidRDefault="00651B1A" w:rsidP="00651B1A">
      <w:pPr>
        <w:widowControl w:val="0"/>
        <w:numPr>
          <w:ilvl w:val="1"/>
          <w:numId w:val="13"/>
        </w:numPr>
        <w:tabs>
          <w:tab w:val="left" w:pos="142"/>
          <w:tab w:val="left" w:pos="1276"/>
        </w:tabs>
        <w:autoSpaceDE w:val="0"/>
        <w:autoSpaceDN w:val="0"/>
        <w:adjustRightInd w:val="0"/>
        <w:jc w:val="both"/>
      </w:pPr>
      <w:proofErr w:type="gramStart"/>
      <w:r>
        <w:t xml:space="preserve">При составлении сметных расчетов (смет) на пусконаладочные работы также необходимо руководствоваться Указаниями по применению федеральных единичных расценок на пусконаладочные работы МДС 81-40.26 (постановление Госстроя России </w:t>
      </w:r>
      <w:r>
        <w:br/>
        <w:t>от 01.09.2003 г. № 160) и Методикой составления сметной документации на пусконаладочные работы для строительства объектов ОАО «РЖД» ОМСД ПНР (распоряжение ОАО «РЖД» от 21.02.2005 г. № 223р).</w:t>
      </w:r>
      <w:proofErr w:type="gramEnd"/>
    </w:p>
    <w:p w:rsidR="001F0BC4" w:rsidRPr="00FF15F3" w:rsidRDefault="00651B1A" w:rsidP="00651B1A">
      <w:pPr>
        <w:pStyle w:val="20"/>
      </w:pPr>
      <w:r>
        <w:br w:type="page"/>
      </w:r>
      <w:bookmarkStart w:id="11" w:name="_Toc406595078"/>
      <w:r w:rsidR="002B2664" w:rsidRPr="00FF15F3">
        <w:lastRenderedPageBreak/>
        <w:t>Электротехнические устройства</w:t>
      </w:r>
      <w:bookmarkEnd w:id="8"/>
      <w:bookmarkEnd w:id="9"/>
      <w:bookmarkEnd w:id="10"/>
      <w:bookmarkEnd w:id="11"/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 «Электротехнические устройства» предназначены для определения затрат на выполнение пусконаладочных работ по электротехническим устройствам.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1.1.1. Расценки части 1 разработаны исходя из сложности серийно выпускаемых и освоенных промышленностью электротехнических устройств, в соответствии с требованиями и технической документации на изготовление и поставку электротехнических устройств.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1.1.2.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 рассчитаны исходя из следующих условий: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электрооборудование отечественное, серийное, не требует доводки предприятием-изготовителем, а срок его хранения на складе не превышает нормативного;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объем пусконаладочных работ и испытаний оборудования соответствует требованиям норм приемо-сдаточных испытаний;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дефекты электрооборудования, выявленные при производстве пусконаладочных работ, устраняются заказчиком;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режимы работы электрооборудования в процессе пусконаладочных работ обеспечиваются заказчиком в соответствии с согласованными графиками и программами;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пусконаладочные работы выполняются квалифицированным наладочным персоналом специализированных организаций;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пусконаладочные работы проводятся не во вредных условиях труда и при положительной температуре окружающей среды;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продолжительность оформления специальных допусков не учитывается.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1.1.3. В расценках части 1 учтены затраты на один технологический цикл пусконаладочных работ.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1.1.4.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 не учтены затраты </w:t>
      </w:r>
      <w:proofErr w:type="gramStart"/>
      <w:r w:rsidRPr="00FF15F3">
        <w:rPr>
          <w:szCs w:val="28"/>
        </w:rPr>
        <w:t>на</w:t>
      </w:r>
      <w:proofErr w:type="gramEnd"/>
      <w:r w:rsidRPr="00FF15F3">
        <w:rPr>
          <w:szCs w:val="28"/>
        </w:rPr>
        <w:t>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составление технического отчета, а также сметной документации;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составление технических инструкций по эксплуатации электрооборудования и систем;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составление программ индивидуальных и комплексных испытаний электрооборудования и систем;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соответствия монтажных схем принципиальным схемам и внесение изменений в монтажные схемы;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составление принципиальных, монтажных, развернутых схем и чертежей;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участие в испытаниях электрооборудования (по поручению заказчика), проводимых предприятием-изготовителем;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прокладку временных сетей электроснабжения для выполнения пусконаладочных работ;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proofErr w:type="gramStart"/>
      <w:r w:rsidRPr="00FF15F3">
        <w:rPr>
          <w:szCs w:val="28"/>
        </w:rPr>
        <w:t>частичный</w:t>
      </w:r>
      <w:proofErr w:type="gramEnd"/>
      <w:r w:rsidRPr="00FF15F3">
        <w:rPr>
          <w:szCs w:val="28"/>
        </w:rPr>
        <w:t xml:space="preserve"> или полный </w:t>
      </w:r>
      <w:proofErr w:type="spellStart"/>
      <w:r w:rsidRPr="00FF15F3">
        <w:rPr>
          <w:szCs w:val="28"/>
        </w:rPr>
        <w:t>перемонтаж</w:t>
      </w:r>
      <w:proofErr w:type="spellEnd"/>
      <w:r w:rsidRPr="00FF15F3">
        <w:rPr>
          <w:szCs w:val="28"/>
        </w:rPr>
        <w:t xml:space="preserve"> шкафов, панелей, пультов;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ревизию электрооборудования;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ремонт и замену неисправного электрооборудования, ячеек, блоков;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метрологическую аттестацию измерительных каналов и систем;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дежурства наладочного персонала, организованные заказчиком;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обучение эксплуатационного персонала;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техническое (сервисное) обслуживание электрооборудования и систем.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1.1.5. При повторном выполнении пусконаладочных работ, осуществляемом до подписания акта об окончании работ, затраты определяются по соответствующим расценкам с коэффициентом 0,5.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Под повторным выполнением пусконаладочных работ следует понимать работы, вызванные изменением технологического процесса, режима работы оборудования, что связано с частичным изменением проекта, а также вынужденной заменой оборудования. Необходимость в повторном выполнении работ должна подтверждаться обоснованным заданием (письмом) заказчика.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1.1.6. При выполнении пусконаладочных работ на высоте</w:t>
      </w:r>
      <w:r>
        <w:rPr>
          <w:szCs w:val="28"/>
        </w:rPr>
        <w:t xml:space="preserve"> св. </w:t>
      </w:r>
      <w:smartTag w:uri="urn:schemas-microsoft-com:office:smarttags" w:element="metricconverter">
        <w:smartTagPr>
          <w:attr w:name="ProductID" w:val="2 м"/>
        </w:smartTagPr>
        <w:r w:rsidRPr="00FF15F3">
          <w:rPr>
            <w:szCs w:val="28"/>
          </w:rPr>
          <w:t>2</w:t>
        </w:r>
        <w:r w:rsidRPr="001C47AA">
          <w:rPr>
            <w:szCs w:val="28"/>
          </w:rPr>
          <w:t xml:space="preserve"> </w:t>
        </w:r>
        <w:r w:rsidRPr="00FF15F3">
          <w:rPr>
            <w:szCs w:val="28"/>
          </w:rPr>
          <w:t>м</w:t>
        </w:r>
      </w:smartTag>
      <w:r w:rsidRPr="00FF15F3">
        <w:rPr>
          <w:szCs w:val="28"/>
        </w:rPr>
        <w:t xml:space="preserve"> от уровня пола и над открытыми подвальными помещениями, траншеями и т. п. (при работе в зданиях и сооружениях, не имеющих постоянной площадки обслуживания) или от уровня земли (при работе вне зданий и сооружений) к расценкам применяются коэффициенты: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при высоте </w:t>
      </w:r>
      <w:r>
        <w:rPr>
          <w:szCs w:val="28"/>
        </w:rPr>
        <w:t>св.</w:t>
      </w:r>
      <w:r w:rsidRPr="00FF15F3">
        <w:rPr>
          <w:szCs w:val="28"/>
        </w:rPr>
        <w:t xml:space="preserve"> 2 до </w:t>
      </w:r>
      <w:smartTag w:uri="urn:schemas-microsoft-com:office:smarttags" w:element="metricconverter">
        <w:smartTagPr>
          <w:attr w:name="ProductID" w:val="8 м"/>
        </w:smartTagPr>
        <w:r w:rsidRPr="00FF15F3">
          <w:rPr>
            <w:szCs w:val="28"/>
          </w:rPr>
          <w:t>8</w:t>
        </w:r>
        <w:r w:rsidRPr="00BE1509">
          <w:rPr>
            <w:szCs w:val="28"/>
          </w:rPr>
          <w:t xml:space="preserve"> </w:t>
        </w:r>
        <w:r w:rsidRPr="00FF15F3">
          <w:rPr>
            <w:szCs w:val="28"/>
          </w:rPr>
          <w:t>м</w:t>
        </w:r>
      </w:smartTag>
      <w:r w:rsidRPr="00FF15F3">
        <w:rPr>
          <w:szCs w:val="28"/>
        </w:rPr>
        <w:t xml:space="preserve"> – 1,1;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при высоте св</w:t>
      </w:r>
      <w:r>
        <w:rPr>
          <w:szCs w:val="28"/>
        </w:rPr>
        <w:t>.</w:t>
      </w:r>
      <w:r w:rsidRPr="00FF15F3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8 м"/>
        </w:smartTagPr>
        <w:r w:rsidRPr="00FF15F3">
          <w:rPr>
            <w:szCs w:val="28"/>
          </w:rPr>
          <w:t>8</w:t>
        </w:r>
        <w:r w:rsidRPr="00BE1509">
          <w:rPr>
            <w:szCs w:val="28"/>
          </w:rPr>
          <w:t xml:space="preserve"> </w:t>
        </w:r>
        <w:r w:rsidRPr="00FF15F3">
          <w:rPr>
            <w:szCs w:val="28"/>
          </w:rPr>
          <w:t>м</w:t>
        </w:r>
      </w:smartTag>
      <w:r w:rsidRPr="00FF15F3">
        <w:rPr>
          <w:szCs w:val="28"/>
        </w:rPr>
        <w:t xml:space="preserve"> – 1,2.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1.1.7. При выполнении пусконаладочных работ по опытно-промышленному, неосвоенному оборудованию затраты определяются по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 для аналогичного оборудования (близкого по конструкции и технологическому назначению) с коэффициентом 1,2, а при отсутствии аналога – на основании индивидуальной единичной расценки, утвержденной заказчиком.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1.1.8. При расчетах за выполненные работы, когда договором предусматривается промежуточная оплата, следует руководствоваться структурой пусконаладочных работ, приведенной в приложении 1.1.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1.1.9. Термины и их определения, использованные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1, приведены в приложении 1.2.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1.1.10.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 отдела 1 приведены расценки на пусконаладочные работы для генераторов, компенсаторов промышленной частоты и их систем возбуждения.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1.1.11. В расценках отдела 1 учтены затраты на: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lastRenderedPageBreak/>
        <w:t>проверку и снятие характеристик электрических машин, измерительных трансформаторов тока и напряжения, установленных на выводах электрических машин;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проверку и снятие характеристик преобразовательных трансформаторов и трансформаторов собственных нужд систем возбуждения, вращающихся и статических преобразователей и их систем управления, разрядников и устройств защиты от перенапряжения, силовых контакторов и </w:t>
      </w:r>
      <w:proofErr w:type="spellStart"/>
      <w:r w:rsidRPr="00FF15F3">
        <w:rPr>
          <w:szCs w:val="28"/>
        </w:rPr>
        <w:t>гасительных</w:t>
      </w:r>
      <w:proofErr w:type="spellEnd"/>
      <w:r w:rsidRPr="00FF15F3">
        <w:rPr>
          <w:szCs w:val="28"/>
        </w:rPr>
        <w:t xml:space="preserve"> сопротивлений, автоматов гашения поля (АГП) и их цепей управления, устройств начального возбуждения;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схем вторичной коммутации, не входящих в схему управления коммутационным аппаратом;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наладочные работы по пусковым программам при первом включении оборудования под напряжение;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опробование на холостом ходу и под нагрузкой.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1.1.12. В расценках на пусконаладочные работы для систем возбуждения (раздел 2), кроме предусмотренных в п. 1.1.11., учтены затраты на: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основных параметров и характеристик систем возбуждения в целом;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снятие характеристик возбудителя при нагрузке на ротор генератора или на эквивалентное сопротивление и согласование работы групп </w:t>
      </w:r>
      <w:proofErr w:type="spellStart"/>
      <w:r w:rsidRPr="00FF15F3">
        <w:rPr>
          <w:szCs w:val="28"/>
        </w:rPr>
        <w:t>двухгрупповых</w:t>
      </w:r>
      <w:proofErr w:type="spellEnd"/>
      <w:r w:rsidRPr="00FF15F3">
        <w:rPr>
          <w:szCs w:val="28"/>
        </w:rPr>
        <w:t xml:space="preserve"> систем возбуждения;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настройку устройств защиты от перенапряжений и защиты от перегрузки;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распределения токов и напряжений по группам, фазам и вентилям;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гашения поля изменением полярности напряжения возбудителя и с помощью АГП при различных значениях тока возбуждения, определение динамических показателей переходного процесса;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наладку устройств дистанционного управления в различных режимах и определение их диапазона изменения;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обеспечение устойчивой работы системы возбуждения во всем диапазоне изменения нагрузки генератора;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настройку переходных процессов в режиме перевода возбуждения генератора с рабочей системы на резервную и обратно;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настройку переходных процессов в режиме потребления генератором реактивной мощности при вступлении в работу устройств ограничения минимального возбуждения.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1.1.13.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 отдела 1 не учтены и должны определяться дополнительно по расценкам других отделов затраты на пусконаладочные работы </w:t>
      </w:r>
      <w:proofErr w:type="gramStart"/>
      <w:r w:rsidRPr="00FF15F3">
        <w:rPr>
          <w:szCs w:val="28"/>
        </w:rPr>
        <w:t>для</w:t>
      </w:r>
      <w:proofErr w:type="gramEnd"/>
      <w:r w:rsidRPr="00FF15F3">
        <w:rPr>
          <w:szCs w:val="28"/>
        </w:rPr>
        <w:t>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коммутационных аппаратов и их схем вторичной коммутации – по отделу 3;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устройств релейной защиты – по отделу 4;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схем синхронизации генераторов, автоматических регуляторов возбуждения, устройств ограничения параметров, устройств в системах автоматической регистрации процессов, исполнительных устройств противоаварийной автоматики – по отделу 5;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устройств систем напряжения и оперативного тока – по отделу 6;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устройств резервного питания и устройств ввода изменения угла регулирования</w:t>
      </w:r>
      <w:r>
        <w:rPr>
          <w:szCs w:val="28"/>
        </w:rPr>
        <w:t xml:space="preserve"> – </w:t>
      </w:r>
      <w:r w:rsidRPr="00FF15F3">
        <w:rPr>
          <w:szCs w:val="28"/>
        </w:rPr>
        <w:t>по отделам 8 и 9;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устройств и схем сигнализации – по отделу 10;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измерений на кабелях и в электроустановках – по отделу 11;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испытаний повышенным напряжением – по отделу 12;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опробований взаимодействия схем вторичной коммутации устройств релейной защиты (раздел 1 отдела 4) и коммутационных аппаратов в комплексе – по отделу 13.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1.1.14.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 отдела 1 не учтены и должны определяться дополнительно по </w:t>
      </w:r>
      <w:proofErr w:type="gramStart"/>
      <w:r w:rsidRPr="00FF15F3">
        <w:rPr>
          <w:szCs w:val="28"/>
        </w:rPr>
        <w:t>соответствующим</w:t>
      </w:r>
      <w:proofErr w:type="gramEnd"/>
      <w:r w:rsidRPr="00FF15F3">
        <w:rPr>
          <w:szCs w:val="28"/>
        </w:rPr>
        <w:t xml:space="preserve">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затраты на пусконаладочные работы для: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систем водородного, водяного и масляного охлаждения;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устройств контроля температурного режима;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устройств, входящих в автоматизированные системы управления технологическими процессами.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1.1.15. В расценках раздела 2 отдела 1 затраты на пусконаладочные работы исчислены исходя из наличия одного вентиля в плече преобразователя. При наличии большего числа вентилей, включенных последовательно или параллельно, расценки следует корректировать в соответствии с п. 1.1.61</w:t>
      </w:r>
      <w:r>
        <w:rPr>
          <w:szCs w:val="28"/>
        </w:rPr>
        <w:t xml:space="preserve"> общих положений</w:t>
      </w:r>
      <w:r w:rsidRPr="00FF15F3">
        <w:rPr>
          <w:szCs w:val="28"/>
        </w:rPr>
        <w:t>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1.1.16. Затраты на пусконаладочные работы по нереверсивной бесщеточной системе возбуждения синхронного компенсатора следует принимать по расценкам табл</w:t>
      </w:r>
      <w:r>
        <w:rPr>
          <w:szCs w:val="28"/>
        </w:rPr>
        <w:t>.</w:t>
      </w:r>
      <w:r w:rsidRPr="00FF15F3">
        <w:rPr>
          <w:szCs w:val="28"/>
        </w:rPr>
        <w:t xml:space="preserve"> 01-01-019 с коэффициентом 0,7.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1.1.17.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 отдела 2 приведены расценки на пусконаладочные работы для силовых трансформаторов (автотрансформаторов, реакторов, </w:t>
      </w:r>
      <w:proofErr w:type="spellStart"/>
      <w:r w:rsidRPr="00FF15F3">
        <w:rPr>
          <w:szCs w:val="28"/>
        </w:rPr>
        <w:t>дугогасительных</w:t>
      </w:r>
      <w:proofErr w:type="spellEnd"/>
      <w:r w:rsidRPr="00FF15F3">
        <w:rPr>
          <w:szCs w:val="28"/>
        </w:rPr>
        <w:t xml:space="preserve"> катушек), их переключающих устройств и измерительных трансформаторов.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1.1.18. В расценках части 1 отдела 2 учтены затраты на: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и снятие характеристик обмоток трансформатора;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измерения характеристик изоляции;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проверку устройств вторичной коммутации трансформатора до первого промежуточного </w:t>
      </w:r>
      <w:proofErr w:type="spellStart"/>
      <w:r w:rsidRPr="00FF15F3">
        <w:rPr>
          <w:szCs w:val="28"/>
        </w:rPr>
        <w:t>клеммного</w:t>
      </w:r>
      <w:proofErr w:type="spellEnd"/>
      <w:r w:rsidRPr="00FF15F3">
        <w:rPr>
          <w:szCs w:val="28"/>
        </w:rPr>
        <w:t xml:space="preserve"> ряда зажимов вне трансформатора;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испытание вводов;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устройств переключения напряжения трансформатора под нагрузкой;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газовой защиты силовых трансформаторов замыканием выходных зажимов контактов реле;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proofErr w:type="spellStart"/>
      <w:r w:rsidRPr="00FF15F3">
        <w:rPr>
          <w:szCs w:val="28"/>
        </w:rPr>
        <w:t>фазировку</w:t>
      </w:r>
      <w:proofErr w:type="spellEnd"/>
      <w:r w:rsidRPr="00FF15F3">
        <w:rPr>
          <w:szCs w:val="28"/>
        </w:rPr>
        <w:t xml:space="preserve"> обмоток трансформатора.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1.1.19.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 отдела 2 не учтены и должны определяться дополнительно по расценкам других отделов затраты на пусконаладочные работы </w:t>
      </w:r>
      <w:proofErr w:type="gramStart"/>
      <w:r w:rsidRPr="00FF15F3">
        <w:rPr>
          <w:szCs w:val="28"/>
        </w:rPr>
        <w:t>для</w:t>
      </w:r>
      <w:proofErr w:type="gramEnd"/>
      <w:r w:rsidRPr="00FF15F3">
        <w:rPr>
          <w:szCs w:val="28"/>
        </w:rPr>
        <w:t>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lastRenderedPageBreak/>
        <w:t>коммутационных аппаратов и их схем вторичной коммутации – по отделу 3;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устройств релейной защиты трансформатора – по отделу 4;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устройств системы контроля изоляции вводов – по отделу 4;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систем автоматического регулирования напряжения трансформатора – по отделу 5;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устройств систем напряжения и оперативного тока – по отделу 6;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электроприводов механизмов переключающих устройств, выносной системы охлаждения и водоснабжения систем охлаждения трансформатора</w:t>
      </w:r>
      <w:r>
        <w:rPr>
          <w:szCs w:val="28"/>
        </w:rPr>
        <w:t xml:space="preserve"> – </w:t>
      </w:r>
      <w:r w:rsidRPr="00FF15F3">
        <w:rPr>
          <w:szCs w:val="28"/>
        </w:rPr>
        <w:t>по отделам 7 и 9;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устройств и схем сигнализации – по отделу 10;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измерений на кабелях и в электроустановках – по отделу 11;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испытаний повышенным напряжением электрооборудования и их схем вторичной коммутации – по отделу</w:t>
      </w:r>
      <w:r>
        <w:rPr>
          <w:szCs w:val="28"/>
          <w:lang w:val="en-US"/>
        </w:rPr>
        <w:t> </w:t>
      </w:r>
      <w:r w:rsidRPr="00FF15F3">
        <w:rPr>
          <w:szCs w:val="28"/>
        </w:rPr>
        <w:t>12;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опробований взаимодействия схем вторичной коммутации устройств релейной защиты (отдел 4</w:t>
      </w:r>
      <w:r>
        <w:rPr>
          <w:szCs w:val="28"/>
        </w:rPr>
        <w:t xml:space="preserve"> </w:t>
      </w:r>
      <w:r w:rsidRPr="00FF15F3">
        <w:rPr>
          <w:szCs w:val="28"/>
        </w:rPr>
        <w:t>разд</w:t>
      </w:r>
      <w:r>
        <w:rPr>
          <w:szCs w:val="28"/>
        </w:rPr>
        <w:t>ел</w:t>
      </w:r>
      <w:r w:rsidRPr="00FF15F3">
        <w:rPr>
          <w:szCs w:val="28"/>
        </w:rPr>
        <w:t xml:space="preserve"> 1) и коммутационных аппаратов в комплексе – по отделу 13.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1.1.20. Затраты на пусконаладочные работы для встроенных трансформаторов тока не учтены и должны определяться дополнительно по расценкам табл</w:t>
      </w:r>
      <w:r>
        <w:rPr>
          <w:szCs w:val="28"/>
        </w:rPr>
        <w:t>.</w:t>
      </w:r>
      <w:r w:rsidRPr="00FF15F3">
        <w:rPr>
          <w:szCs w:val="28"/>
        </w:rPr>
        <w:t xml:space="preserve"> 01</w:t>
      </w:r>
      <w:r w:rsidRPr="00FF15F3">
        <w:rPr>
          <w:szCs w:val="28"/>
        </w:rPr>
        <w:noBreakHyphen/>
        <w:t>02-017.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1.1.21. Затраты на пусконаладочные работы для масляных реакторов и </w:t>
      </w:r>
      <w:proofErr w:type="spellStart"/>
      <w:r w:rsidRPr="00FF15F3">
        <w:rPr>
          <w:szCs w:val="28"/>
        </w:rPr>
        <w:t>дугогасительных</w:t>
      </w:r>
      <w:proofErr w:type="spellEnd"/>
      <w:r w:rsidRPr="00FF15F3">
        <w:rPr>
          <w:szCs w:val="28"/>
        </w:rPr>
        <w:t xml:space="preserve"> катушек определяются по расценкам табл</w:t>
      </w:r>
      <w:r>
        <w:rPr>
          <w:szCs w:val="28"/>
        </w:rPr>
        <w:t>.</w:t>
      </w:r>
      <w:r w:rsidRPr="00FF15F3">
        <w:rPr>
          <w:szCs w:val="28"/>
        </w:rPr>
        <w:t xml:space="preserve"> 01-02-004.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1.1.22.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 отдела 3 приведены расценки на пусконаладочные работы для коммутационных аппаратов и их схем вторичной коммутации.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1.1.23. В расценках отдела 3 учтены затраты на: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и снятие электрических характеристик аппаратов;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измерение временных и скоростных характеристик аппаратов;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измерение тангенса угла диэлектрических потерь смонтированных аппаратов;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измерение параметров шунтирующих резисторов;</w:t>
      </w:r>
    </w:p>
    <w:p w:rsidR="001F0BC4" w:rsidRPr="00BE1509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измерение параметров регулировки и настройки пневмомеханической системы выключателя</w:t>
      </w:r>
      <w:r>
        <w:rPr>
          <w:szCs w:val="28"/>
        </w:rPr>
        <w:t>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проверку токовых цепей защит, измерения и учета, а также схем управления и сигнализации, относящихся непосредственно к коммутационному аппарату (до первого ряда </w:t>
      </w:r>
      <w:proofErr w:type="spellStart"/>
      <w:r w:rsidRPr="00FF15F3">
        <w:rPr>
          <w:szCs w:val="28"/>
        </w:rPr>
        <w:t>клеммных</w:t>
      </w:r>
      <w:proofErr w:type="spellEnd"/>
      <w:r w:rsidRPr="00FF15F3">
        <w:rPr>
          <w:szCs w:val="28"/>
        </w:rPr>
        <w:t xml:space="preserve"> зажимов вне аппарата);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схемы вторичной коммутации контакторов, магнитных пускателей, сигнализаторов положения коммутационного аппарата, показывающих приборов, промежуточных реле, ключей управления, участвующих в схеме управления коммутационным аппаратом (включая первый пульт управления или первую панель защиты).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1.1.24.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 отдела 3 не учтены и должны определяться дополнительно затраты </w:t>
      </w:r>
      <w:proofErr w:type="gramStart"/>
      <w:r w:rsidRPr="00FF15F3">
        <w:rPr>
          <w:szCs w:val="28"/>
        </w:rPr>
        <w:t>на</w:t>
      </w:r>
      <w:proofErr w:type="gramEnd"/>
      <w:r w:rsidRPr="00FF15F3">
        <w:rPr>
          <w:szCs w:val="28"/>
        </w:rPr>
        <w:t>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встроенных и выносных трансформаторов тока – по отделу 2;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измерение параметров делительных конденсаторов – по отделу 11;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испытания повышенным напряжением аппаратов и их схем вторичной коммутации – по отделу 12;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схем вторичной коммутации пускателей, промежуточных реле, ключей автоматического управления и блокировок, связанных общей схемой автоматического управления коммутационным аппаратом, участвующим в системах автоматического управления или регулирования (САУ или САР), по отделу 9;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опробование взаимодействия коммутационных аппаратов и схем вторичной коммутации устройств релейной защиты и автоматики в комплексе – по отделу 13;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измерения и испытания, вызванные изменениями регулировок, заменой дефектных деталей или неудовлетворительными изоляционными характеристиками электрооборудования.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1.1.25. В расценках табл</w:t>
      </w:r>
      <w:r>
        <w:t>.</w:t>
      </w:r>
      <w:r w:rsidRPr="00FF15F3">
        <w:t xml:space="preserve"> 01-03-001, 01-03-002 учтены затраты на проверку срабатывания </w:t>
      </w:r>
      <w:proofErr w:type="spellStart"/>
      <w:r w:rsidRPr="00FF15F3">
        <w:t>расцепителей</w:t>
      </w:r>
      <w:proofErr w:type="spellEnd"/>
      <w:r w:rsidRPr="00FF15F3">
        <w:t xml:space="preserve">; при невыполнении проверки срабатывания </w:t>
      </w:r>
      <w:proofErr w:type="spellStart"/>
      <w:r w:rsidRPr="00FF15F3">
        <w:t>расцепителей</w:t>
      </w:r>
      <w:proofErr w:type="spellEnd"/>
      <w:r w:rsidRPr="00FF15F3">
        <w:t xml:space="preserve"> к указанным расценкам следует применять коэффициент</w:t>
      </w:r>
      <w:r>
        <w:rPr>
          <w:lang w:val="en-US"/>
        </w:rPr>
        <w:t> </w:t>
      </w:r>
      <w:r w:rsidRPr="00FF15F3">
        <w:t>0,5.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1.1.26. В расценках для аппаратов напряжением св</w:t>
      </w:r>
      <w:r>
        <w:t>ыше</w:t>
      </w:r>
      <w:r w:rsidRPr="00FF15F3">
        <w:t xml:space="preserve"> 1</w:t>
      </w:r>
      <w:r>
        <w:t xml:space="preserve"> </w:t>
      </w:r>
      <w:proofErr w:type="spellStart"/>
      <w:r w:rsidRPr="00FF15F3">
        <w:t>кВ</w:t>
      </w:r>
      <w:proofErr w:type="spellEnd"/>
      <w:r w:rsidRPr="00FF15F3">
        <w:t>, в которых не указывается количество полюсов, учтены затраты на пусконаладочные работы для коммутационных аппаратов в трехфазном исполнении.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1.1.27. В расценках табл</w:t>
      </w:r>
      <w:r>
        <w:t>.</w:t>
      </w:r>
      <w:r w:rsidRPr="00FF15F3">
        <w:t xml:space="preserve"> 01-03-002 учтены затраты на проверку трехполюсного автоматического воздушного выключателя напряжением до 1 </w:t>
      </w:r>
      <w:proofErr w:type="spellStart"/>
      <w:r w:rsidRPr="00FF15F3">
        <w:t>кВ</w:t>
      </w:r>
      <w:proofErr w:type="spellEnd"/>
      <w:r w:rsidRPr="00FF15F3">
        <w:t xml:space="preserve">; при проверке двухполюсного или </w:t>
      </w:r>
      <w:proofErr w:type="spellStart"/>
      <w:r w:rsidRPr="00FF15F3">
        <w:t>шестиполюсного</w:t>
      </w:r>
      <w:proofErr w:type="spellEnd"/>
      <w:r w:rsidRPr="00FF15F3">
        <w:t xml:space="preserve"> автоматического выключателя к указанным расценкам следует применять, соответственно, коэффициент 0,8 или 1,4.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1.1.28. В расценках табл</w:t>
      </w:r>
      <w:r>
        <w:t>.</w:t>
      </w:r>
      <w:r w:rsidRPr="00FF15F3">
        <w:t xml:space="preserve"> 01-03-005 учтены затраты на пусконаладочные работы для разъединителей из условия наличия двух заземляющих ножей; при одном заземляющем ноже к указанным расценкам следует применять коэффициент 0,85.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1.1.29. В расценках табл</w:t>
      </w:r>
      <w:r>
        <w:t>.</w:t>
      </w:r>
      <w:r w:rsidRPr="00FF15F3">
        <w:t xml:space="preserve"> 01-03-022 затраты на проверку магистрали питания обогрева выключателя не учтены и должны определяться дополнительно по расценкам табл</w:t>
      </w:r>
      <w:r>
        <w:t>.</w:t>
      </w:r>
      <w:r w:rsidRPr="00FF15F3">
        <w:t xml:space="preserve"> 01-06-021.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1.1.30.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1 отдела 4 приведены расценки на пусконаладочные работы для отдельных комплектных панелей, устройств и комплектов релейной защиты, а также высокочастотных устройств защиты линий электропередачи.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1.1.31. В расценках отдела 4 учтены затраты на: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проверку электрических характеристик аппаратуры релейной защиты;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настройку установок защиты;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проверку взаимодействия элементов схемы, в том числе после настройки установок защиты.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lastRenderedPageBreak/>
        <w:t xml:space="preserve">1.1.32.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1 отдела 4 не учтены и должны определя</w:t>
      </w:r>
      <w:r>
        <w:t>ться дополнительно по расценкам</w:t>
      </w:r>
      <w:r w:rsidRPr="00FF15F3">
        <w:t xml:space="preserve"> других отделов затраты на пусконаладочные работы </w:t>
      </w:r>
      <w:proofErr w:type="gramStart"/>
      <w:r w:rsidRPr="00FF15F3">
        <w:t>для</w:t>
      </w:r>
      <w:proofErr w:type="gramEnd"/>
      <w:r w:rsidRPr="00FF15F3">
        <w:t>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схем вторичной коммутации коммутационного аппарата – по отделу 3;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разводки токовых цепей, цепей напряжения, оперативного тока и сигнализации – по отделу 6;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испытания повышенным напряжением устройств защиты и их схем вторичной коммутации – по отделу 12;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опробования взаимодействия схем вторичной коммутации устройств релейной защиты и автоматики и коммутационных аппаратов в комплексе – по отделу 13.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1.1.33. В расценках по дифференциальным защитам шин (ДЗШ) и устройствам резервирования отказа выключателя (УРОВ) учтены затраты на наладку элементов защит шин с четырьмя присоединениями; затраты на наладку элементов ДЗШ и УРОВ каждого последующего присоединения определяются применением к расценкам коэффициента 0,1.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1.1.34. В расценках на работы по защитам обходных выключателей учтены затраты на настройку рабочих установок защит для одной линии (присоединения); затраты на настройку рабочих установок защиты для каждой последующей линии (присоединения) определяются применением к расценкам коэффициента 0,25.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1.1.35</w:t>
      </w:r>
      <w:r>
        <w:t>.</w:t>
      </w:r>
      <w:r w:rsidRPr="00FF15F3">
        <w:t xml:space="preserve"> В расценках на пусконаладочные работы по максимальным токовым защитам прямого действия табл. 01-04-001 учтены затраты на наладку реле с выдержкой времени; затраты на наладку защит без выдержки времени определяются по указанным расценкам с коэффициентом 0,8.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1.1.36.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1 отдела 5 приведены расценки на пусконаладочные работы по устройствам автоматического регулирования возбуждения, синхронизации, станционной (подстанционной) и системной противоаварийной автоматики.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1.1.37. В расценках отдела 5 учтены затраты на: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проверку на функционирование отдельных узлов устройств, настройку выходных параметров узлов рабочими органами регулирования;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снятие статических и динамических характеристик устройств от посторонних источников питания;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настройку динамических характеристик замкнутых систем регулирования с целью достижения требуемых показателей;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опробование схем вторичной коммутации;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настройку устройств совместно с силовым оборудованием на холостом ходу и под нагрузкой</w:t>
      </w:r>
      <w:r>
        <w:t>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1.1.38. В расценках для устройств отключения генераторов учтены затраты на работы, выполняемые в соответствии с инструкциями предприятий–изготовителей, по: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определению числа отключаемых генераторов;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объединению шинок отключаемых генераторов и фиксации команды на отключение генераторов;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наладке устройств и схем сигнализации;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наладке устройств балансировки мощности;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наладке устройств </w:t>
      </w:r>
      <w:proofErr w:type="spellStart"/>
      <w:r w:rsidRPr="00FF15F3">
        <w:t>форсировки</w:t>
      </w:r>
      <w:proofErr w:type="spellEnd"/>
      <w:r w:rsidRPr="00FF15F3">
        <w:t xml:space="preserve"> и разгрузки продольной компенсации;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наладке устройств отключения реакторов.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1.1.39. В расценках части 1 отдела 5 не учтены и должны определяться дополнительно затраты на: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измерения на кабелях и в электроустановках – по отделу 11;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испытания повышенным напряжением – по отделу 12;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опробования взаимодействия автоматических устройств и схем вторичной коммутации устройств релейной защиты в комплексе – по отделу 13.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1.1.40. Расценка 01-05-010-01 применяется только в случае автономной наладки устройства пуска осциллографа УПО.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1.1.41. В расценке 01-05-011-01 для панели автоматического пуска осциллографа ЭПО-1077 учтены затраты на наладку устройства пуска осциллографа УПО.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1.1.42. Затраты на пусконаладочные работы по синхронизации генераторов напряжением до 1 </w:t>
      </w:r>
      <w:proofErr w:type="spellStart"/>
      <w:r w:rsidRPr="00FF15F3">
        <w:t>кВ</w:t>
      </w:r>
      <w:proofErr w:type="spellEnd"/>
      <w:r w:rsidRPr="00FF15F3">
        <w:t xml:space="preserve"> определяются по расценке табл</w:t>
      </w:r>
      <w:r>
        <w:t>.</w:t>
      </w:r>
      <w:r w:rsidRPr="00FF15F3">
        <w:t xml:space="preserve"> 01-05-027 с коэффициентом 0,7.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1.1.43. В расценке 01-05-028-04 учтены затраты для одной программной приставки. Для каждой последующей программной приставки расценка принимается с коэффициентом 0,2.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1.1.44.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1 отдела 6 приведены расценки на пусконаладочные работы по системам вторичных цепей напряжения и оперативного тока, а также по устройствам питания этих систем.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1.1.45. В расценках отдела 6 учтены затраты на: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проверку и настройку устройств контроля оперативного напряжения и устройств измерения изоляции цепей оперативного напряжения;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проверку и настройку отдельных узлов и агрегатов;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снятие электрических характеристик устройств и агрегатов при работе на холостом ходу и под нагрузкой (по стационарным аккумуляторным батареям и устройствам питания);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проверку разводки по </w:t>
      </w:r>
      <w:proofErr w:type="spellStart"/>
      <w:r w:rsidRPr="00FF15F3">
        <w:t>распредустройствам</w:t>
      </w:r>
      <w:proofErr w:type="spellEnd"/>
      <w:r w:rsidRPr="00FF15F3">
        <w:t>, ячейкам, шкафам, панелям шинок всех назначений: управления (переменного и постоянного оперативного тока), аварийной, предупредительной и технологической сигнализации, синхронизации, учета и измерения, защиты минимального напряжения, питания регистрирующих приборов и токовых цепей.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1.1.46.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1 отдела 6 не учтены и должны определяться дополнительно затраты на пусконаладочные работы </w:t>
      </w:r>
      <w:proofErr w:type="gramStart"/>
      <w:r w:rsidRPr="00FF15F3">
        <w:t>для</w:t>
      </w:r>
      <w:proofErr w:type="gramEnd"/>
      <w:r w:rsidRPr="00FF15F3">
        <w:t>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lastRenderedPageBreak/>
        <w:t>автоматических выключателей – по отделу 3;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измерений на кабелях и в электроустановках – по отделу 11;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испытаний повышенным напряжением – по отделу 12.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1.1.47. В табл</w:t>
      </w:r>
      <w:r>
        <w:rPr>
          <w:szCs w:val="28"/>
        </w:rPr>
        <w:t>.</w:t>
      </w:r>
      <w:r w:rsidRPr="00FF15F3">
        <w:rPr>
          <w:szCs w:val="28"/>
        </w:rPr>
        <w:t xml:space="preserve"> 01-06-021, 01-06-022 приведены расценки на пусконаладочные работы по трехпроводной системе, питающейся от одного коммутационного аппарата (одной группы предохранителей). Затраты для двухпроводной и четырехпроводной систем разв</w:t>
      </w:r>
      <w:r>
        <w:rPr>
          <w:szCs w:val="28"/>
        </w:rPr>
        <w:t>одки следует определять по табл.</w:t>
      </w:r>
      <w:r w:rsidRPr="00FF15F3">
        <w:rPr>
          <w:szCs w:val="28"/>
        </w:rPr>
        <w:t xml:space="preserve"> 01-06-021, 01-06-022 с коэффициентами, соответственно 0,7 и 1,3.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1.1.48. Затраты по проверке вторичных цепей однофазного трансформатора напряжения определяются по расценке 3 табл</w:t>
      </w:r>
      <w:r>
        <w:rPr>
          <w:szCs w:val="28"/>
        </w:rPr>
        <w:t>.</w:t>
      </w:r>
      <w:r w:rsidRPr="00FF15F3">
        <w:rPr>
          <w:szCs w:val="28"/>
        </w:rPr>
        <w:t xml:space="preserve"> 01-06-020 с коэффициентом 0,5.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1.1.49.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 отдела 7 приведены расценки на пусконаладочные работы для асинхронных и синхронных электродвигателей, а также электрических машин постоянного тока.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1.1.50. В расценках отдела 7 учтены затраты на: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определение возможности включения электрических машин без сушки с измерением коэффициента абсорбции;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измерение и выбор ступеней пускорегулировочных резисторов в цепи ротора или якоря электрической машины;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снятие электрических характеристик;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проверку установки щеток на </w:t>
      </w:r>
      <w:proofErr w:type="spellStart"/>
      <w:r w:rsidRPr="00FF15F3">
        <w:rPr>
          <w:szCs w:val="28"/>
        </w:rPr>
        <w:t>нейтрали</w:t>
      </w:r>
      <w:proofErr w:type="spellEnd"/>
      <w:r w:rsidRPr="00FF15F3">
        <w:rPr>
          <w:szCs w:val="28"/>
        </w:rPr>
        <w:t xml:space="preserve"> и степени их искрения на коллекторе;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опробование электрических машин на холостом ходу и под нагрузкой.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1.1.51.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 отдела 7 не учтены и должны определяться дополнительно затраты на пусконаладочные работы </w:t>
      </w:r>
      <w:proofErr w:type="gramStart"/>
      <w:r w:rsidRPr="00FF15F3">
        <w:rPr>
          <w:szCs w:val="28"/>
        </w:rPr>
        <w:t>для</w:t>
      </w:r>
      <w:proofErr w:type="gramEnd"/>
      <w:r w:rsidRPr="00FF15F3">
        <w:rPr>
          <w:szCs w:val="28"/>
        </w:rPr>
        <w:t>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коммутационных аппаратов – по отделу 3;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измерений на кабелях и в электроустановках – по отделу 11;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испытаний повышенным напряжением – по отделу 12.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1.1.52. Затраты на пусконаладочные работы для сельсинов следует определять по расценкам табл</w:t>
      </w:r>
      <w:r>
        <w:rPr>
          <w:szCs w:val="28"/>
        </w:rPr>
        <w:t>.</w:t>
      </w:r>
      <w:r w:rsidRPr="00FF15F3">
        <w:rPr>
          <w:szCs w:val="28"/>
        </w:rPr>
        <w:t xml:space="preserve"> 01-09-002.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1.1.53. Расценки для </w:t>
      </w:r>
      <w:proofErr w:type="spellStart"/>
      <w:r w:rsidRPr="00FF15F3">
        <w:rPr>
          <w:szCs w:val="28"/>
        </w:rPr>
        <w:t>тиристорных</w:t>
      </w:r>
      <w:proofErr w:type="spellEnd"/>
      <w:r w:rsidRPr="00FF15F3">
        <w:rPr>
          <w:szCs w:val="28"/>
        </w:rPr>
        <w:t xml:space="preserve"> систем возбуждения синхронных электродвигателей определяются суммированием затрат по таблицам разделов 1, 8 и 9.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1.1.54. Затраты на пусконаладочные работы для многоскоростных электродвигателей следует определять по расценкам табл</w:t>
      </w:r>
      <w:r>
        <w:rPr>
          <w:szCs w:val="28"/>
        </w:rPr>
        <w:t xml:space="preserve">. </w:t>
      </w:r>
      <w:r w:rsidRPr="00FF15F3">
        <w:rPr>
          <w:szCs w:val="28"/>
        </w:rPr>
        <w:t>01-07-001 и 01-07-002 с коэффициентом 1,6.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1.1.55. Затраты на пусконаладочные работы для генераторов непромышленной частоты следует определять по расценкам табл</w:t>
      </w:r>
      <w:r>
        <w:rPr>
          <w:szCs w:val="28"/>
        </w:rPr>
        <w:t>.</w:t>
      </w:r>
      <w:r w:rsidRPr="00FF15F3">
        <w:rPr>
          <w:szCs w:val="28"/>
        </w:rPr>
        <w:t xml:space="preserve"> 01-07-002.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1.1.56. Затраты на пусконаладочные работы для электромашинных усилителей следует определять по расценкам табл</w:t>
      </w:r>
      <w:r>
        <w:rPr>
          <w:szCs w:val="28"/>
        </w:rPr>
        <w:t>.</w:t>
      </w:r>
      <w:r w:rsidRPr="00FF15F3">
        <w:rPr>
          <w:szCs w:val="28"/>
        </w:rPr>
        <w:t xml:space="preserve"> 01-07-003 с коэффициентом 2.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1.1.57. Затраты на пусконаладочные работы для электроаппаратов (соленоид электромагнитный, электромагнитная муфта, электромагнит подъема и т.п.) следует определять по расценкам табл</w:t>
      </w:r>
      <w:r>
        <w:rPr>
          <w:szCs w:val="28"/>
        </w:rPr>
        <w:t>.</w:t>
      </w:r>
      <w:r w:rsidRPr="00FF15F3">
        <w:rPr>
          <w:szCs w:val="28"/>
        </w:rPr>
        <w:t xml:space="preserve"> 01-07-003 с коэффициентом 0,6.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1.1.58.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 отдела 8 приведены расценки на пусконаладочные работы для управляемых и неуправляемых вентильных преобразователей, </w:t>
      </w:r>
      <w:proofErr w:type="spellStart"/>
      <w:r w:rsidRPr="00FF15F3">
        <w:rPr>
          <w:szCs w:val="28"/>
        </w:rPr>
        <w:t>тиристорных</w:t>
      </w:r>
      <w:proofErr w:type="spellEnd"/>
      <w:r w:rsidRPr="00FF15F3">
        <w:rPr>
          <w:szCs w:val="28"/>
        </w:rPr>
        <w:t xml:space="preserve"> устройств коммутации и других преобразовательных устройств.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1.1.59. В расценках отдела 8 учтены затраты на: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схем управления преобразователем на функционирование в соответствии с техническими условиями и их настройку;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настройку и проверку защит преобразователя;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proofErr w:type="spellStart"/>
      <w:r w:rsidRPr="00FF15F3">
        <w:rPr>
          <w:szCs w:val="28"/>
        </w:rPr>
        <w:t>фазировку</w:t>
      </w:r>
      <w:proofErr w:type="spellEnd"/>
      <w:r w:rsidRPr="00FF15F3">
        <w:rPr>
          <w:szCs w:val="28"/>
        </w:rPr>
        <w:t xml:space="preserve"> силовой схемы с системой управления преобразователем, а также с сетью;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устройств сигнализации и контроля работы плеч преобразователя;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снятие электрических характеристик преобразователей;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опробование на холостом ходу и под нагрузкой во всем диапазоне регулирования.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1.1.60.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 отдела 8 не учтены и должны определяться дополнительно затраты на пусконаладочные работы </w:t>
      </w:r>
      <w:proofErr w:type="gramStart"/>
      <w:r w:rsidRPr="00FF15F3">
        <w:rPr>
          <w:szCs w:val="28"/>
        </w:rPr>
        <w:t>для</w:t>
      </w:r>
      <w:proofErr w:type="gramEnd"/>
      <w:r w:rsidRPr="00FF15F3">
        <w:rPr>
          <w:szCs w:val="28"/>
        </w:rPr>
        <w:t>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преобразовательных трансформаторов – по отделу 2;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коммутационных аппаратов в схемах электроснабжения преобразователя – по отделу 3;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устройств релейной защиты питающей линии, а также защиты электродвигателей – по отделу 4;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электроприводов механизмов системы охлаждения преобразователя – по отделу 7;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систем автоматического управления и регулирования в схеме преобразователя – по отделу 9;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испытаний повышенным напряжением – по отделу 12.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1.1.61. Расценки на пусконаладочные работы для </w:t>
      </w:r>
      <w:proofErr w:type="spellStart"/>
      <w:r w:rsidRPr="00FF15F3">
        <w:rPr>
          <w:szCs w:val="28"/>
        </w:rPr>
        <w:t>тиристорных</w:t>
      </w:r>
      <w:proofErr w:type="spellEnd"/>
      <w:r w:rsidRPr="00FF15F3">
        <w:rPr>
          <w:szCs w:val="28"/>
        </w:rPr>
        <w:t xml:space="preserve"> преобразователей рассчитаны для трехфазной мостовой схемы. Для однофазной мостовой схемы к расценкам табл</w:t>
      </w:r>
      <w:r>
        <w:rPr>
          <w:szCs w:val="28"/>
        </w:rPr>
        <w:t>.</w:t>
      </w:r>
      <w:r w:rsidRPr="00FF15F3">
        <w:rPr>
          <w:szCs w:val="28"/>
        </w:rPr>
        <w:t xml:space="preserve"> с 01-08-020 по 01-08-023 следует применять коэффициент 0,8; для трехфазной нулевой схемы – коэффициент 0,6; для </w:t>
      </w:r>
      <w:proofErr w:type="spellStart"/>
      <w:r w:rsidRPr="00FF15F3">
        <w:rPr>
          <w:szCs w:val="28"/>
        </w:rPr>
        <w:t>тиристорных</w:t>
      </w:r>
      <w:proofErr w:type="spellEnd"/>
      <w:r w:rsidRPr="00FF15F3">
        <w:rPr>
          <w:szCs w:val="28"/>
        </w:rPr>
        <w:t xml:space="preserve"> преобразователей с одним вентилем – коэффициент 0,3.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В расценках на пусконаладочные работы по преобразователю учтено наличие одного вентиля в плече; при наличии в плече преобразователя большего числа вентилей, включенных последовательно или параллельно, расценка исчисляется с коэффициентом 0,05 за каждый дополнительный вентиль.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lastRenderedPageBreak/>
        <w:t xml:space="preserve">1.1.62. Расценки на пусконаладочные работы для </w:t>
      </w:r>
      <w:proofErr w:type="spellStart"/>
      <w:r w:rsidRPr="00FF15F3">
        <w:rPr>
          <w:szCs w:val="28"/>
        </w:rPr>
        <w:t>тиристорных</w:t>
      </w:r>
      <w:proofErr w:type="spellEnd"/>
      <w:r w:rsidRPr="00FF15F3">
        <w:rPr>
          <w:szCs w:val="28"/>
        </w:rPr>
        <w:t xml:space="preserve"> преобразователей рассчитаны для симметричной мостовой схемы. Расценки для несимметричной (</w:t>
      </w:r>
      <w:proofErr w:type="spellStart"/>
      <w:r w:rsidRPr="00FF15F3">
        <w:rPr>
          <w:szCs w:val="28"/>
        </w:rPr>
        <w:t>полууправляемой</w:t>
      </w:r>
      <w:proofErr w:type="spellEnd"/>
      <w:r w:rsidRPr="00FF15F3">
        <w:rPr>
          <w:szCs w:val="28"/>
        </w:rPr>
        <w:t>) схемы следует определять по расценкам табл</w:t>
      </w:r>
      <w:r>
        <w:rPr>
          <w:szCs w:val="28"/>
        </w:rPr>
        <w:t>.</w:t>
      </w:r>
      <w:r w:rsidRPr="00FF15F3">
        <w:rPr>
          <w:szCs w:val="28"/>
        </w:rPr>
        <w:t xml:space="preserve"> с 01-08-020 по 01-08-023 с коэффициентом 0,8.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rPr>
          <w:szCs w:val="28"/>
        </w:rPr>
        <w:t xml:space="preserve">1.1.63.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 отдела 9 приведены расценки на пусконаладочные работы для локальных устройств автоматики и систем автоматического управления и регулирования электроприводов.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1.1.64. В расценках отдела 9 учтены затраты на следующие работы, выполняемые в соответствии с инструкциями предприятий-изготовителей: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наладку коммутационных устройств низкого напряжения (пускателей, контакторов, ключей автоматического управления и блокировок, промежуточных реле и др.), связанных одной схемой (релейно-контакторной, бесконтактной) автоматического управления или регулирования электропривода; проверку цепей вторичной коммутации к ним;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элементов систем автоматического управления и регулирования на функционирование, регулировку параметров и снятие характеристик с помощью органов настройки на соответствие техническим условиям;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работы элементов локальных устройств или систем автоматического управления и регулирования в общей схеме управления электропривода;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согласование характеристик элементов и функциональных групп систем автоматического управления и регулирования;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настройку выходных параметров функциональных групп с помощью органов настройки;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кабельных связей системы управления и регулирования между отдельными устройствами и функциональными группами;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функциональной группы и всей системы управления в целом на функционирование от поста управления с настройкой выходных параметров;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настройку контуров регулирования с целью достижения требуемых показателей качества регулирования – устойчивости, быстродействия, точности поддержания регулируемых параметров с корректировкой параметров системы после комплексного опробования.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1.1.65. Расценки на пусконаладочные работы для систем автоматического управления и регулирования рассчитываются суммированием расценок отдела 9 на: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наладку элементов;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наладку функциональных групп управления (релейно-контакторных и бесконтактных);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наладку контуров регулирования (для замкнутых систем).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1.1.66. Затраты на пусконаладочные работы для функциональных групп систем автоматического управления и регулирования рассчитываются суммированием затрат на наладку отдельных элементов по разделу 1 и собственно функциональных групп по разделу 2 отдела 9 в зависимости от суммарного количества элементов, числа «вход-выход», числа внешних блокировочных связей и количества органов настройки.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1.1.67. Затраты на пусконаладочные работы для функциональной группы, состоящей из аналоговых и дискретных элементов, следует принимать по расценкам для аналоговых групп.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1.1.68. За число «вход-выход» элементов и функциональных групп следует принимать суммарное количество сигналов «вход», подведенных извне, и сигналов «выход», отведенных в другие элементы и функциональные группы, без учета цепей и источников питания, коррекции, усилителей и внутренней коммутации.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1.1.69. Разбивка системы автоматического управления (САУ) на функциональные группы осуществляется по принципу выполнения этой группой определенной функции, независимо от конструктивного исполнения и совокупности элементов, входящих в функциональную группу.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1.1.70. За число органов настройки аналоговой функциональной группы следует принимать количество резисторов, потенциометров, масштабирующих и согласующих усилителей, с помощью которых обеспечивается настройка коэффициентов передачи только в установившемся режиме работы (в статике)</w:t>
      </w:r>
      <w:r>
        <w:rPr>
          <w:szCs w:val="28"/>
        </w:rPr>
        <w:t>:</w:t>
      </w:r>
      <w:r w:rsidRPr="00FF15F3">
        <w:rPr>
          <w:szCs w:val="28"/>
        </w:rPr>
        <w:t xml:space="preserve"> за число органов настройки контура регулирования следует принимать количество резисторов, потенциометров, конденсаторов масштабирующих и согласующих усилителей, с помощью которых обеспечивается настройка требуемых показателей качества замкнутых систем регулирования в переходных режимах (в динамике).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1.1.71. При определении затрат на пусконаладочные работы для контура системы автоматического регулирования (САР) выбор расценки производится в зависимости от количества регулируемых параметров, равных числу контуров регулирования САР с учетом внутренних; к органам настройки относятся потенциометры, резисторы, конденсаторы (включенные только в данный контур), регулирование которых влияет на динамические характеристики контура.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1.1.72. Затраты на пусконаладочные работы для многоконтурных систем автоматического регулирования рассчитываются суммированием затрат на наладку первого контура по расценкам 01-09-013-01 и 01-09-013-02 и затрат на наладку каждого последующего контура по расценкам 01-09-013-03 и 01-09-013-04 отдела 9; при этом учитываются только органы настройки, которые входят в данный контур.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1.1.73. Затраты на наладку релейно-контакторной схемы управления группой механизмов определяются суммированием затрат на наладку схем управления электроприводами отдельных механизмов и затрат на наладку общей схемы управления группой механизмов.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lastRenderedPageBreak/>
        <w:t>1.1.74. При определении затрат на пусконаладочные работы для схем управления многоскоростными электродвигателями принимается одна релейно-контакторная функциональная группа управления независимо от числа ступеней скорости.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1.1.75. Затраты на пусконаладочные работы для источников питания систем автоматического управления и регулирования принимаются по расценкам: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для источников, выполненных на полупроводниковых диодах – </w:t>
      </w:r>
      <w:r>
        <w:rPr>
          <w:szCs w:val="28"/>
        </w:rPr>
        <w:t xml:space="preserve">отдела 8 </w:t>
      </w:r>
      <w:r w:rsidRPr="00FF15F3">
        <w:rPr>
          <w:szCs w:val="28"/>
        </w:rPr>
        <w:t>раздела 1;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proofErr w:type="spellStart"/>
      <w:r w:rsidRPr="00FF15F3">
        <w:rPr>
          <w:szCs w:val="28"/>
        </w:rPr>
        <w:t>тиристорных</w:t>
      </w:r>
      <w:proofErr w:type="spellEnd"/>
      <w:r w:rsidRPr="00FF15F3">
        <w:rPr>
          <w:szCs w:val="28"/>
        </w:rPr>
        <w:t xml:space="preserve"> преобразователях – </w:t>
      </w:r>
      <w:r>
        <w:rPr>
          <w:szCs w:val="28"/>
        </w:rPr>
        <w:t xml:space="preserve">отдела 8 </w:t>
      </w:r>
      <w:r w:rsidRPr="00FF15F3">
        <w:rPr>
          <w:szCs w:val="28"/>
        </w:rPr>
        <w:t>раздела 3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транзисторах и стабилитронах – по табл</w:t>
      </w:r>
      <w:r>
        <w:rPr>
          <w:szCs w:val="28"/>
        </w:rPr>
        <w:t>.</w:t>
      </w:r>
      <w:r w:rsidRPr="00FF15F3">
        <w:rPr>
          <w:szCs w:val="28"/>
        </w:rPr>
        <w:t xml:space="preserve"> 01-09-002.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1.1.76.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 отдела 10 приведены расценки на пусконаладочные работы для самостоятельных схем сигнализации (центральной, технологической, местной, аварийной, предупредительной и др.) включая световой и звуковой сигналы, а также схем контроля изоляции электрической сети.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1.1.77. В расценках отдела 10 учтены затраты на: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и настройку реле и аппаратуры;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наладку устройств мигающего света;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опробование устройств и схем сигнализации на функционирование.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1.1.78. В расценках части 1 отдела 10 не учтены и должны определяться дополнительно затраты на пусконаладочные работы для: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коммутационных аппаратов и их схем вторичной коммутации – по отделу 3;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схем разводки цепей сигнализации</w:t>
      </w:r>
      <w:r>
        <w:rPr>
          <w:szCs w:val="28"/>
        </w:rPr>
        <w:t xml:space="preserve"> – </w:t>
      </w:r>
      <w:r w:rsidRPr="00FF15F3">
        <w:rPr>
          <w:szCs w:val="28"/>
        </w:rPr>
        <w:t>по отделу 6;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датчиков, от которых сигнал поступает в схему автоматического управления</w:t>
      </w:r>
      <w:r>
        <w:rPr>
          <w:szCs w:val="28"/>
        </w:rPr>
        <w:t xml:space="preserve"> – </w:t>
      </w:r>
      <w:r w:rsidRPr="00FF15F3">
        <w:rPr>
          <w:szCs w:val="28"/>
        </w:rPr>
        <w:t>по отделу 9;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испытаний повышенным напряжением</w:t>
      </w:r>
      <w:r>
        <w:rPr>
          <w:szCs w:val="28"/>
        </w:rPr>
        <w:t xml:space="preserve"> – </w:t>
      </w:r>
      <w:r w:rsidRPr="00FF15F3">
        <w:rPr>
          <w:szCs w:val="28"/>
        </w:rPr>
        <w:t>по отделу 12.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rPr>
          <w:szCs w:val="28"/>
        </w:rPr>
        <w:t xml:space="preserve">1.1.79.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 отдела 11 приведены расценки на пусконаладочные работы для специальных испытаний и измерений в процессе производства работ на электрических кабелях и в электроустановках.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1.1.80. В расценках отдела 11 учтены затраты на: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выбор метода измерения;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сборку и разборку испытательных схем;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обеспечение специальных мероприятий по технике безопасности на объекте испытаний (измерений);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производство измерений.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1.1.81. В расценках с 01-11-010-02 по 01-11-010-05, 01-11-012-01, 01-11-014-01 учтены затраты на установку вспомогательных электродов и их соединение со средствами измерения и измеряемым объектом.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1.1.82. Расценки табл</w:t>
      </w:r>
      <w:r>
        <w:rPr>
          <w:szCs w:val="28"/>
        </w:rPr>
        <w:t>.</w:t>
      </w:r>
      <w:r w:rsidRPr="00FF15F3">
        <w:rPr>
          <w:szCs w:val="28"/>
        </w:rPr>
        <w:t xml:space="preserve"> 01-11-022 распространя</w:t>
      </w:r>
      <w:r>
        <w:rPr>
          <w:szCs w:val="28"/>
        </w:rPr>
        <w:t>ю</w:t>
      </w:r>
      <w:r w:rsidRPr="00FF15F3">
        <w:rPr>
          <w:szCs w:val="28"/>
        </w:rPr>
        <w:t>тся только на электрические машины и аппараты, установленные в силовых цепях.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1.1.83. По отделу 11 определяются затраты на пусконаладочные работы, не учтенные расценками по другим отделам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1.1.84. Расценка 01-11-028-01 учитывает затраты при выполнении работ для трехпроводной линии. Для двухпроводной или четырехпроводной линий затраты следует определять по расценке 01-11-028-01 с коэффициентом 0,7 и 1,3</w:t>
      </w:r>
      <w:r w:rsidRPr="00742514">
        <w:rPr>
          <w:szCs w:val="28"/>
        </w:rPr>
        <w:t xml:space="preserve"> </w:t>
      </w:r>
      <w:r w:rsidRPr="00FF15F3">
        <w:rPr>
          <w:szCs w:val="28"/>
        </w:rPr>
        <w:t>соответственно.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1.1.85.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 отдела 12 приведены расценки на испытания электрооборудования повышенным напряжением промышленной частоты, выпрямленным напряжением, а также испытания мегомметром.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1.1.86. В расценках отдела 12 учтены затраты на: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выбор испытательного оборудования;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осуществление специальных мероприятий по технике безопасности на время проведения испытаний;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сборку и разборку испытательных схем;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производство испытаний;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измерение сопротивления изоляции до и после испытаний.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1.1.87. За единицу измерения «3 элемента» принят опорный изолятор, состоящий из трех, соединенных между собой элементов, или три подвесных изолятора в гирлянде.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1.1.88.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 отдела 13 приведены расценки на пусконаладочные работы для комплексов, состоящих из отдельных взаимосвязанных устройств, механизмов или агрегатов, с целью получения на них электрических параметров или технологических режимов, предусмотренных проектом. Расценки отдела 13 применяются только при условии, что налаженные в составе электроустановки устройства или в составе агрегата механизмы, или в составе технологического комплекса агрегаты требуют совместной регулировки и настройки с целью обеспечения надежной работы для заданного проектом технологического процесса электроустановки, агрегата или технологического комплекса.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1.1.89. В расценках отдела 13 учтены затраты по настройке взаимодействия электрических схем и систем управления электрооборудованием в различных режимах на основании отраслевых правил приемки в эксплуатацию законченных строительством объектов. В состав этих работ входят: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обеспечение взаимных связей устройств в составе присоединения и агрегатов в составе технологического комплекса;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регулировка и настройка входных и выходных параметров, обеспечивающих совместную работу механизмов в составе агрегата и агрегатов в составе технологического комплекса на холостом ходу и под нагрузкой с заданными проектом технологическими режимами;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lastRenderedPageBreak/>
        <w:t>снятие необходимых характеристик устройств электроустановок или агрегатов (диапазон регулирования, статическая и динамическая устойчивость, быстродействие и т. д.);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опробование электроустановки, механизма и агрегатов технологического комплекса по полной схеме на холостом ходу и под нагрузкой во всех режимах работы.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1.1.90. В расценках отдела 13 на пусконаладочные работы для систем диспетчерского (операторского) управления не учтены и должны определяться дополнительно затраты на наладку следующего электрооборудования: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функциональных групп управления вводными устройствами</w:t>
      </w:r>
      <w:r>
        <w:rPr>
          <w:szCs w:val="28"/>
        </w:rPr>
        <w:t xml:space="preserve"> – </w:t>
      </w:r>
      <w:r w:rsidRPr="00FF15F3">
        <w:rPr>
          <w:szCs w:val="28"/>
        </w:rPr>
        <w:t>по расценкам отдела 9;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устройств сигнализации диспетчерского (операторского) управления</w:t>
      </w:r>
      <w:r>
        <w:rPr>
          <w:szCs w:val="28"/>
        </w:rPr>
        <w:t xml:space="preserve"> – </w:t>
      </w:r>
      <w:r w:rsidRPr="00FF15F3">
        <w:rPr>
          <w:szCs w:val="28"/>
        </w:rPr>
        <w:t>по расценкам отдела 10.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1.1.91.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 отдела 14 приведены расценки на пусконаладочные работы по электротехническим устройствам серийно выпускаемых пассажирских, грузовых и больничных лифтов с электроприводом на переменном токе, с релейно-контакторной системой управления (раздел 1), с системой управления на микроэлектронике (раздел 2) и микропроцессорных устройствах (раздел 3).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1.1.92. В расценках части 1 отдела 14 учтены затраты на выполнение полного комплекса пусконаладочных работ, включая: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изучение технической документации, подготовку рабочей программы пусконаладочных работ, подготовку необходимого парка измерительной аппаратуры, испытательного оборудования и приспособлений;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состояния оборудования, правильности монтажа и качества выполненных соединений с подачей напряжения на: автоматические выключатели, контактные и бесконтактные датчики, асинхронные электродвигатели привода подъема и автоматических дверей, тормозного узла, цепи контроля состояния узлов и механизмов, направления, скорости, замедления, точной остановки, управления приводом автоматических дверей, встроенный узел температурной защиты электродвигателя подъема, аппаратуру сигнализации;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регулировку и настройку отдельных узлов и блоков электрооборудования и связей (машинное помещение – шахта – кабина);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индивидуальные испытания электротехнических устройств, узлов, цепей по полностью собранной схеме во всех режимах работы на холостом ходу и под нагрузкой с целью обеспечения требований, установленных технической документацией предприятий-изготовителей лифтов;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комплексное опробование лифтов, обеспечивающее устойчивую работу во всех режимах и объеме, предусмотренном проектом и требованиями органов технического надзора;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оформление протоколов электрических измерений, акта сдачи-приемки выполненных пусконаладочных работ и представление их в службу эксплуатации.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1.1.93.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 отдела 14 не учтены затраты на наладку: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механической части лифтов, учитываемые в расценках на монтаж лифтов;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диспетчерской (телефонной) связи от места установки лифта до диспетчерского пункта.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1.1.94. Затраты на пусконаладочные работы по электрооборудованию дополнительной шахтной двери на лифтах с проходной кабиной определяются по расценкам на наладку электрооборудования одной остановки лифта.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1.1.95. Для пассажирских лифтов с системой группового управления (два и более лифтов) затраты принимаются по соответствующим расценкам разделов 1, 2 и 3 с коэффициентом 1,2 на каждый лифт в группе.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Например. В одной секции 12-этажного жилого дома установлены два пассажирских лифта с релейно-контакторной системой управления, грузоподъемностью до </w:t>
      </w:r>
      <w:smartTag w:uri="urn:schemas-microsoft-com:office:smarttags" w:element="metricconverter">
        <w:smartTagPr>
          <w:attr w:name="ProductID" w:val="630 кг"/>
        </w:smartTagPr>
        <w:r w:rsidRPr="00FF15F3">
          <w:rPr>
            <w:szCs w:val="28"/>
          </w:rPr>
          <w:t>630 кг</w:t>
        </w:r>
      </w:smartTag>
      <w:r w:rsidRPr="00FF15F3">
        <w:rPr>
          <w:szCs w:val="28"/>
        </w:rPr>
        <w:t>, со скоростью движения кабины 1 м/с, с групповым управлением.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Для одного лифта затраты определяются по </w:t>
      </w:r>
      <w:r>
        <w:rPr>
          <w:szCs w:val="28"/>
        </w:rPr>
        <w:t xml:space="preserve">расценкам </w:t>
      </w:r>
      <w:r w:rsidRPr="00FF15F3">
        <w:rPr>
          <w:szCs w:val="28"/>
        </w:rPr>
        <w:t>01-14-001-01 и 01-14-001-03 и составляют: (3291,52</w:t>
      </w:r>
      <w:r>
        <w:rPr>
          <w:szCs w:val="28"/>
        </w:rPr>
        <w:t xml:space="preserve"> </w:t>
      </w:r>
      <w:r w:rsidRPr="00FF15F3">
        <w:rPr>
          <w:szCs w:val="28"/>
        </w:rPr>
        <w:t>+</w:t>
      </w:r>
      <w:r>
        <w:rPr>
          <w:szCs w:val="28"/>
        </w:rPr>
        <w:t xml:space="preserve"> </w:t>
      </w:r>
      <w:r w:rsidRPr="00FF15F3">
        <w:rPr>
          <w:szCs w:val="28"/>
        </w:rPr>
        <w:t>102,86</w:t>
      </w:r>
      <w:r>
        <w:rPr>
          <w:szCs w:val="28"/>
        </w:rPr>
        <w:t xml:space="preserve"> </w:t>
      </w:r>
      <w:r w:rsidRPr="00FF15F3">
        <w:rPr>
          <w:szCs w:val="28"/>
        </w:rPr>
        <w:t>х</w:t>
      </w:r>
      <w:r>
        <w:rPr>
          <w:szCs w:val="28"/>
        </w:rPr>
        <w:t xml:space="preserve"> </w:t>
      </w:r>
      <w:r w:rsidRPr="00FF15F3">
        <w:rPr>
          <w:szCs w:val="28"/>
        </w:rPr>
        <w:t>2)</w:t>
      </w:r>
      <w:r>
        <w:rPr>
          <w:szCs w:val="28"/>
        </w:rPr>
        <w:t xml:space="preserve"> </w:t>
      </w:r>
      <w:r w:rsidRPr="00FF15F3">
        <w:rPr>
          <w:szCs w:val="28"/>
        </w:rPr>
        <w:t>х</w:t>
      </w:r>
      <w:r>
        <w:rPr>
          <w:szCs w:val="28"/>
        </w:rPr>
        <w:t xml:space="preserve"> </w:t>
      </w:r>
      <w:r w:rsidRPr="00FF15F3">
        <w:rPr>
          <w:szCs w:val="28"/>
        </w:rPr>
        <w:t>1,2 = 4196,69 руб. На одну секцию жилого дома затраты составляют: 4196,69</w:t>
      </w:r>
      <w:r>
        <w:rPr>
          <w:szCs w:val="28"/>
        </w:rPr>
        <w:t xml:space="preserve"> </w:t>
      </w:r>
      <w:r w:rsidRPr="00FF15F3">
        <w:rPr>
          <w:szCs w:val="28"/>
        </w:rPr>
        <w:t>х</w:t>
      </w:r>
      <w:r>
        <w:rPr>
          <w:szCs w:val="28"/>
        </w:rPr>
        <w:t xml:space="preserve"> </w:t>
      </w:r>
      <w:r w:rsidRPr="00FF15F3">
        <w:rPr>
          <w:szCs w:val="28"/>
        </w:rPr>
        <w:t>2=8393,38 руб.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1.1.96. В расценке 01-14-041-01 учтены затраты на настройку и проверку устройства электронной защиты преобразователя, проверку устройства сигнализации, снятие характеристик преобразователя и проверку работы на холостом ходу и под нагрузкой, комплексное испытание в составе лифта.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1.1.97. В расценках на пусконаладочные работы для лифтов пассажирских с системой управления на микропроцессорных устройствах, со скоростью движения 1,6 м/с (01-14 -025-03 и 01-14-026-03) учтены затраты на наладку частотного преобразователя скорости лифта.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1.1.98. Затраты на пусконаладочные работы по электрооборудованию лифтов отечественного производства, не предусмотренных в отделе 14, а также лифтов иностранных фирм следует определять суммированием затрат на наладку отдельных элементов электрооборудования, определяемых по расценкам, приведенным в соответствующих отделах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1, а также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2 «Автоматизированные системы управления».</w:t>
      </w:r>
    </w:p>
    <w:p w:rsidR="001F0BC4" w:rsidRPr="00FF15F3" w:rsidRDefault="002B2664" w:rsidP="001F0BC4">
      <w:pPr>
        <w:pStyle w:val="20"/>
      </w:pPr>
      <w:bookmarkStart w:id="12" w:name="_Toc256000003"/>
      <w:bookmarkStart w:id="13" w:name="_Toc182979019"/>
      <w:bookmarkStart w:id="14" w:name="_Toc353798584"/>
      <w:bookmarkStart w:id="15" w:name="_Toc357498873"/>
      <w:bookmarkStart w:id="16" w:name="_Toc182978747"/>
      <w:bookmarkStart w:id="17" w:name="_Toc406595079"/>
      <w:r w:rsidRPr="00FF15F3">
        <w:t>Автоматизированные системы управления</w:t>
      </w:r>
      <w:bookmarkEnd w:id="12"/>
      <w:bookmarkEnd w:id="13"/>
      <w:bookmarkEnd w:id="14"/>
      <w:bookmarkEnd w:id="15"/>
      <w:bookmarkEnd w:id="17"/>
    </w:p>
    <w:bookmarkEnd w:id="16"/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1.2.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2 «Автоматизированные системы управления» предназначены для определения затрат на выполнение пусконаладочных работ по вводу в эксплуатацию автоматизированных систем управления.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1.2.1.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2 распространяются </w:t>
      </w:r>
      <w:proofErr w:type="gramStart"/>
      <w:r w:rsidRPr="00FF15F3">
        <w:rPr>
          <w:szCs w:val="28"/>
        </w:rPr>
        <w:t>на</w:t>
      </w:r>
      <w:proofErr w:type="gramEnd"/>
      <w:r w:rsidRPr="00FF15F3">
        <w:rPr>
          <w:szCs w:val="28"/>
        </w:rPr>
        <w:t>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автоматизированные системы управления технологическими процессами (АСУ ТП);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системы централизованного оперативного диспетчерского управления;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lastRenderedPageBreak/>
        <w:t>системы автоматической пожарной и охранно-пожарной сигнализации;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системы контроля и автоматического управления пожаротушением и </w:t>
      </w:r>
      <w:proofErr w:type="spellStart"/>
      <w:r w:rsidRPr="00FF15F3">
        <w:rPr>
          <w:szCs w:val="28"/>
        </w:rPr>
        <w:t>противодымной</w:t>
      </w:r>
      <w:proofErr w:type="spellEnd"/>
      <w:r w:rsidRPr="00FF15F3">
        <w:rPr>
          <w:szCs w:val="28"/>
        </w:rPr>
        <w:t xml:space="preserve"> защитой;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телемеханические системы;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аппаратно-программные средства вычислительной техники, в части, касающейся инсталляции и настройки программного обеспечения.</w:t>
      </w:r>
    </w:p>
    <w:p w:rsidR="001F0BC4" w:rsidRPr="00FF15F3" w:rsidRDefault="006D5E38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proofErr w:type="spellStart"/>
      <w:r>
        <w:rPr>
          <w:szCs w:val="28"/>
        </w:rPr>
        <w:t>ОЕРЖ</w:t>
      </w:r>
      <w:r w:rsidR="002B2664" w:rsidRPr="00FF15F3">
        <w:rPr>
          <w:szCs w:val="28"/>
        </w:rPr>
        <w:t>п</w:t>
      </w:r>
      <w:proofErr w:type="spellEnd"/>
      <w:r w:rsidR="002B2664" w:rsidRPr="00FF15F3">
        <w:rPr>
          <w:szCs w:val="28"/>
        </w:rPr>
        <w:t xml:space="preserve"> части 2 отдела 1 не предназначены для определения прямых затрат в сметной стоимости работ: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по прецизионным поточным анализаторам физико-химических свойств сред и продуктов, обращающихся в технологическом процессе: рефрактометрам, хроматографам, </w:t>
      </w:r>
      <w:proofErr w:type="spellStart"/>
      <w:r w:rsidRPr="00FF15F3">
        <w:rPr>
          <w:szCs w:val="28"/>
        </w:rPr>
        <w:t>октанометрам</w:t>
      </w:r>
      <w:proofErr w:type="spellEnd"/>
      <w:r w:rsidRPr="00FF15F3">
        <w:rPr>
          <w:szCs w:val="28"/>
        </w:rPr>
        <w:t xml:space="preserve"> и другим аналогичным анализаторам единичного применения;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по системам видеонаблюдения (охраны) с использованием телевизионных установок, громкоговорящей связи (оповещения) и др., прямые затраты которых определяются по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м</w:t>
      </w:r>
      <w:proofErr w:type="spellEnd"/>
      <w:r>
        <w:rPr>
          <w:szCs w:val="28"/>
        </w:rPr>
        <w:t xml:space="preserve"> части 10 «Оборудование связи».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1.2.2. Расценки части 2 разработаны исходя из следующих условий: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комплексы программно-технических средств (КПТС) или комплексы технических средств (КТС), переданные под наладку – серийные, укомплектованные, с загруженным системным и прикладным программным обеспечением, обеспечены технической документацией (паспорта, свидетельства и т.п.), срок их хранения на складе не превышает нормативного;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пусконаладочные работы выполняются на основании утвержденной заказчиком рабочей документации, при необходимости – с учетом проекта производства работ (ППР), программы и графика;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к началу производства работ пусконаладочной организации заказчиком передана рабочая проектная документация, включая части проекта АСУ ТП: математическое обеспечение (МО), информационное обеспечение (ИО), программное обеспечение (ПО), организационное обеспечение (ОО);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к производству пусконаладочных работ приступают при наличии у заказчика документов об окончании монтажных работ. При возникновении вынужденных перерывов между монтажными и наладочными работами по причинам, не зависящим от подрядной организации, к пусконаладочным работам приступают после проверки сохранности ранее смонтированных и монтажа ранее демонтированных технических средств (в этом случае акт окончания монтажных работ составляется заново на дату начала пусконаладочных работ);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переключения режимов работы технологического оборудования производятся заказчиком в соответствии с проектом, регламентом и в периоды, предусмотренные согласованными программами и графиками производства работ;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обнаруженные дефекты монтажа программно-технических (ПТС) или технических средств (ТС), устраняются монтажной организацией.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1.2.3. </w:t>
      </w:r>
      <w:proofErr w:type="spellStart"/>
      <w:proofErr w:type="gram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2 разработаны в соответствии с требованиями </w:t>
      </w:r>
      <w:r w:rsidR="00D027FC">
        <w:rPr>
          <w:szCs w:val="28"/>
        </w:rPr>
        <w:t>Отраслев</w:t>
      </w:r>
      <w:r w:rsidRPr="00FF15F3">
        <w:rPr>
          <w:szCs w:val="28"/>
        </w:rPr>
        <w:t xml:space="preserve">ых стандартов, правил устройства электроустановок, межотраслевых правил по охране труда (правил безопасности) при эксплуатации электроустановок, </w:t>
      </w:r>
      <w:r w:rsidRPr="00FF15F3">
        <w:t xml:space="preserve">правил безопасности систем газораспределения и </w:t>
      </w:r>
      <w:proofErr w:type="spellStart"/>
      <w:r w:rsidRPr="00FF15F3">
        <w:t>газопотребления</w:t>
      </w:r>
      <w:proofErr w:type="spellEnd"/>
      <w:r w:rsidRPr="00FF15F3">
        <w:rPr>
          <w:szCs w:val="28"/>
        </w:rPr>
        <w:t xml:space="preserve">, общих правил взрывобезопасности для взрывопожароопасных химических, нефтехимических и нефтеперерабатывающих производств и других правил и норм органов </w:t>
      </w:r>
      <w:r w:rsidR="00D027FC">
        <w:rPr>
          <w:szCs w:val="28"/>
        </w:rPr>
        <w:t>Отраслев</w:t>
      </w:r>
      <w:r w:rsidRPr="00FF15F3">
        <w:rPr>
          <w:szCs w:val="28"/>
        </w:rPr>
        <w:t>ого надзора, технической документации предприятий-изготовителей ПТС или ТС, инструкций, технических и технологических регламентов, руководящих технических</w:t>
      </w:r>
      <w:proofErr w:type="gramEnd"/>
      <w:r w:rsidRPr="00FF15F3">
        <w:rPr>
          <w:szCs w:val="28"/>
        </w:rPr>
        <w:t xml:space="preserve"> материалов и другой технической документации по монтажу, н</w:t>
      </w:r>
      <w:r>
        <w:rPr>
          <w:szCs w:val="28"/>
        </w:rPr>
        <w:t>аладке и эксплуатации ПТС и ТС.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1.2.4. В расценках части 2 отдела 1 учтены затраты на производство комплекса работ одного технологического цикла пусконаладочных работ по вводу в эксплуатацию АСУ</w:t>
      </w:r>
      <w:r>
        <w:rPr>
          <w:szCs w:val="28"/>
        </w:rPr>
        <w:t xml:space="preserve"> </w:t>
      </w:r>
      <w:r w:rsidRPr="00FF15F3">
        <w:rPr>
          <w:szCs w:val="28"/>
        </w:rPr>
        <w:t>ТП в соответствии с требованиями нормативной и технической документации, включая следующие этапы (стадии):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1.2.4.1. Подготовительные работы, проверка КПТС (КТС) автоматизированных систем: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изучение рабочей и технической документации, в </w:t>
      </w:r>
      <w:proofErr w:type="spellStart"/>
      <w:r w:rsidRPr="00FF15F3">
        <w:rPr>
          <w:szCs w:val="28"/>
        </w:rPr>
        <w:t>т.ч</w:t>
      </w:r>
      <w:proofErr w:type="spellEnd"/>
      <w:r w:rsidRPr="00FF15F3">
        <w:rPr>
          <w:szCs w:val="28"/>
        </w:rPr>
        <w:t xml:space="preserve">. материалов </w:t>
      </w:r>
      <w:proofErr w:type="spellStart"/>
      <w:r w:rsidRPr="00FF15F3">
        <w:rPr>
          <w:szCs w:val="28"/>
        </w:rPr>
        <w:t>предпроектной</w:t>
      </w:r>
      <w:proofErr w:type="spellEnd"/>
      <w:r w:rsidRPr="00FF15F3">
        <w:rPr>
          <w:szCs w:val="28"/>
        </w:rPr>
        <w:t xml:space="preserve"> стадии (технические требования к системе и др.), выполнение других мероприятий инженерно-технической подготовки работ, обследование технологического объекта управления, внешний осмотр оборудования и выполненных монтажных работ по АСУ ТП, определение готовности смежных с АСУ ТП систем (электроснабжения и т.п.) и</w:t>
      </w:r>
      <w:r>
        <w:rPr>
          <w:szCs w:val="28"/>
          <w:lang w:val="en-US"/>
        </w:rPr>
        <w:t> </w:t>
      </w:r>
      <w:r w:rsidRPr="00FF15F3">
        <w:rPr>
          <w:szCs w:val="28"/>
        </w:rPr>
        <w:t>т.д.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проверка соответствия основных технических характеристик аппаратуры требованиям, установленным в паспортах и инструкциях предприятий-изготовителей (результаты проверки и регулировки фиксируются в акте или паспорте аппаратуры, неисправные ПТС или ТС передаются з</w:t>
      </w:r>
      <w:r>
        <w:rPr>
          <w:szCs w:val="28"/>
        </w:rPr>
        <w:t>аказчику для ремонта и замены).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1.2.4.2. Автономная наладка автоматизированных систем после завершения их монтажа: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проверка монтажа ПТС (ТС) на соответствие требованиям инструкций предприятий-изготовителей и рабочей документации;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замена отдельных дефектных элементов на исправные, выдаваемые заказчиком;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проверка правильности маркировки, подключения и </w:t>
      </w:r>
      <w:proofErr w:type="spellStart"/>
      <w:r w:rsidRPr="00FF15F3">
        <w:rPr>
          <w:szCs w:val="28"/>
        </w:rPr>
        <w:t>фазировки</w:t>
      </w:r>
      <w:proofErr w:type="spellEnd"/>
      <w:r w:rsidRPr="00FF15F3">
        <w:rPr>
          <w:szCs w:val="28"/>
        </w:rPr>
        <w:t xml:space="preserve"> электрических проводок;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proofErr w:type="spellStart"/>
      <w:r w:rsidRPr="00FF15F3">
        <w:rPr>
          <w:szCs w:val="28"/>
        </w:rPr>
        <w:t>фазировка</w:t>
      </w:r>
      <w:proofErr w:type="spellEnd"/>
      <w:r w:rsidRPr="00FF15F3">
        <w:rPr>
          <w:szCs w:val="28"/>
        </w:rPr>
        <w:t xml:space="preserve"> и контроль характеристик исполнительных механизмов (ИМ);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настройка логических и временных взаимосвязей систем сигнализации, защиты, блокировки и управления, проверка правильности прохождения сигналов;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проверка функционирования прикладного и системного программного обеспечения;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предварительное определение характеристик объекта, расчет и настройка параметров аппаратуры автоматизированных систем, конфигурирование измерительных преобразователей и программно-логических устройств;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lastRenderedPageBreak/>
        <w:t>подготовка к включению и включение в работу систем измерения, контроля и управления для обеспечения индивидуального испытания технологического оборудования и корректировка параметров настройки аппаратуры систем управления в процессе их работы;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оформление производственной и технической документации.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1.2.4.3. Комплексная наладка автоматизированных систем: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доведение параметров настройки ПТС (ТС), каналов связи и прикладного программного обеспечения до значений (состояния), при которых автоматизированные системы могут быть использованы в эксплуатации, при этом осуществляются в комплексе: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определение соответствия порядка отработки устройств и элементов систем сигнализации, защиты и управления алгоритмам рабочей документации с выявлением причин отказа или «ложного» срабатывания их, установка необходимых значений срабатывания позиционных устройств;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определение соответствия пропускной способности запорно-регулирующей арматуры требованиям технологического процесса, правильности отработки конечных и путевых выключателей, датчиков положения и состояния;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определение расходных характеристик регулирующих органов (РО) и приведение их к требуемой норме с помощью имеющихся в конструкции элементов настройки;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уточнение статических и динамических характеристик объекта, корректировка значений параметров настройки систем с учетом их взаимного влияния в процессе работы;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подготовка к включению в работу систем для обеспечения комплексного опробования технологического оборудования;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испытание и определение пригодности автоматизированных систем для обеспечения эксплуатации технологического оборудования с производительностью, соответствующей нормам освоения проектных мощностей в начальный период;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анализ работы автоматизированных систем;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оформление производственной документации, акта приемки в эксплуатацию систем;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внесение в один экземпляр принципиальных схем из комплекта рабочей документации изменений, согласованных с заказчиком, по результатам производства пусконаладочных работ.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1.2.5. В расценках части 2 отдела 1 не учтены затраты на: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пусконаладочные работы, расценки на которые приведены в соответствующих разделах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 «Электротехнические устройства»: по электрическим машинам (двигателям) электроприводов, коммутационным аппаратам, статическим преобразователям, устройствам питания, измерениям и испытаниям в электроустановках;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испытание автоматизированных систем сверх 24 часов их работы в период комплексного опробования технологического оборудования;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составление технического отчета и сметной документации;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сдачу средств измерения в </w:t>
      </w:r>
      <w:proofErr w:type="spellStart"/>
      <w:r w:rsidRPr="00FF15F3">
        <w:rPr>
          <w:szCs w:val="28"/>
        </w:rPr>
        <w:t>госповерку</w:t>
      </w:r>
      <w:proofErr w:type="spellEnd"/>
      <w:r w:rsidRPr="00FF15F3">
        <w:rPr>
          <w:szCs w:val="28"/>
        </w:rPr>
        <w:t>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конфигурирование компонентов и экранных форм, корректировку и доработку проектного математического, информационного и программного обеспечения, определяемые на основании нормативов на проектные работы;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ревизию ПТС (ТС), устранение их дефектов (ремонт) и дефектов монтажа, в том числе доведение изоляции электротехнических средств, кабельных линий связи и параметров смонтированных волоконно-оптических и иных линий связи до норм;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соответствия монтажных схем принципиальным схемам и внесение изменений в монтажные схемы;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составление принципиальных, монтажных, развернутых схем и чертежей;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частичный или полный </w:t>
      </w:r>
      <w:proofErr w:type="spellStart"/>
      <w:r w:rsidRPr="00FF15F3">
        <w:rPr>
          <w:szCs w:val="28"/>
        </w:rPr>
        <w:t>перемонтаж</w:t>
      </w:r>
      <w:proofErr w:type="spellEnd"/>
      <w:r w:rsidRPr="00FF15F3">
        <w:rPr>
          <w:szCs w:val="28"/>
        </w:rPr>
        <w:t xml:space="preserve"> шкафов, панелей, пультов;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согласование выполненных работ с надзорными органами;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проведение физико-технических и химических анализов, поставку образцовых смесей и т.п.;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составление программы комплексного опробования технологического оборудования;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обучение эксплуатационного персонала;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разработку эксплуатационной документации;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техническое (сервисное) обслуживание и периодические проверки КП</w:t>
      </w:r>
      <w:r>
        <w:rPr>
          <w:szCs w:val="28"/>
        </w:rPr>
        <w:t>ТС (КТС) в период эксплуатации.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1.2.6. Расценки части 2 отдела 1 разработаны для автоматизированных систем (в дальнейшем изложении – системы) в зависимости от категории их технической сложности, характеризующейся структурой и составом КПТС (КТС).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Категории технической сложности систем, их характеристики и коэффициенты сложности приведены в приложении 2.1.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1.2.7. Расценки части 2 отдела 1 разработаны для систем I, II и III категории технической сложности в зависимости от количества каналов связи формирования входных и выходных сигналов.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Канал связи формирования входных и выходных сигналов (далее – канал) включает совокупность технических средств и линий связи, обеспечивающих преобразование, обработку и передачу информации для использования в системе.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В расценках учитывается количество каналов: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информационных (в </w:t>
      </w:r>
      <w:proofErr w:type="spellStart"/>
      <w:r w:rsidRPr="00FF15F3">
        <w:rPr>
          <w:szCs w:val="28"/>
        </w:rPr>
        <w:t>т.ч</w:t>
      </w:r>
      <w:proofErr w:type="spellEnd"/>
      <w:r w:rsidRPr="00FF15F3">
        <w:rPr>
          <w:szCs w:val="28"/>
        </w:rPr>
        <w:t xml:space="preserve">. каналов измерения, контроля, </w:t>
      </w:r>
      <w:proofErr w:type="spellStart"/>
      <w:r w:rsidRPr="00FF15F3">
        <w:rPr>
          <w:szCs w:val="28"/>
        </w:rPr>
        <w:t>известительных</w:t>
      </w:r>
      <w:proofErr w:type="spellEnd"/>
      <w:r w:rsidRPr="00FF15F3">
        <w:rPr>
          <w:szCs w:val="28"/>
        </w:rPr>
        <w:t>, адресных, состояния и т.п.);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lastRenderedPageBreak/>
        <w:t>управления.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В составе каналов информационных и каналов управления, в свою очередь, учитывается количество каналов: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дискретных – контактные и бесконтактные на переменном и постоянном токе, импульсные от дискретных (сигнализирующих) измерительных преобразователей, для контроля состояния различных двухпозиционных устройств, а также для передачи сигналов типа «включить-выключить» и т.п.;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аналоговых, к </w:t>
      </w:r>
      <w:proofErr w:type="gramStart"/>
      <w:r w:rsidRPr="00FF15F3">
        <w:rPr>
          <w:szCs w:val="28"/>
        </w:rPr>
        <w:t>которым</w:t>
      </w:r>
      <w:proofErr w:type="gramEnd"/>
      <w:r w:rsidRPr="00FF15F3">
        <w:rPr>
          <w:szCs w:val="28"/>
        </w:rPr>
        <w:t xml:space="preserve"> относятся (для целей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2 отдела 1) все остальные – токовые, напряжения, частоты, взаимной индуктивности, естественные или унифицированные сигналы измерительных преобразователей (датчиков), которые изменяются непрерывно, кодированные (импульсные или цифровые) сигналы для обмена информацией между различными цифровыми устройствами обработки информации и т.п.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В дальнейшем изложении используются условные обозначения количества каналов, приведенн</w:t>
      </w:r>
      <w:r>
        <w:rPr>
          <w:szCs w:val="28"/>
        </w:rPr>
        <w:t>ые в приложении 2.2.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1.2.8. В расценках части 2 отдела 2 учтены затраты на выполнение следующих самостоятельных законченных процессов пусконаладочных работ: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инсталляцию и базовую настройку общего и специального программного обеспечения АС;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функциональную настройку общего и специального программного обеспечения АС;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автономную наладку АС;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комплексную наладку АС;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проведение предварительных и приемосдаточных испытаний АС.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1.2.9. В расценках части 2 отдела 2 не учтены затраты на: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работы по ревизии аппаратных средств, устранению их дефектов и дефектов монтажа, недоделок строительно-монтажных работ;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проектно-конструкторские работы;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повторные испытания;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разработку эксплуатационной и сметной документации;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опытную эксплуатацию;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сдачу средств измерения в </w:t>
      </w:r>
      <w:proofErr w:type="spellStart"/>
      <w:r w:rsidRPr="00FF15F3">
        <w:rPr>
          <w:szCs w:val="28"/>
        </w:rPr>
        <w:t>госповерку</w:t>
      </w:r>
      <w:proofErr w:type="spellEnd"/>
      <w:r w:rsidRPr="00FF15F3">
        <w:rPr>
          <w:szCs w:val="28"/>
        </w:rPr>
        <w:t>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согласование выполненных работ с надзорными органами;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техническое обслуживание и текущий ремонт ТС в период выполнения пусконаладочных работ.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1.2.10. Расценки части 2 отдела 2 разработаны для систем I, II, III и IV категории технической сложности, в зависимости от количества используемых при создании АС функций программного обеспечения.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Категории технической сложности систем, состав работ и коэффициенты, учитывающие особенности выполнения пусконаладочных работ приведены в приложениях 2.9-2.11.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1.2.11. Термины и определения, используемые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</w:t>
      </w:r>
      <w:r>
        <w:rPr>
          <w:szCs w:val="28"/>
        </w:rPr>
        <w:t xml:space="preserve"> 2 приведены в приложении 2.12.</w:t>
      </w:r>
    </w:p>
    <w:p w:rsidR="001F0BC4" w:rsidRPr="00FF15F3" w:rsidRDefault="002B2664" w:rsidP="001F0BC4">
      <w:pPr>
        <w:pStyle w:val="20"/>
      </w:pPr>
      <w:bookmarkStart w:id="18" w:name="_Toc256000004"/>
      <w:bookmarkStart w:id="19" w:name="_Toc353798585"/>
      <w:bookmarkStart w:id="20" w:name="_Toc357498874"/>
      <w:bookmarkStart w:id="21" w:name="_Toc406595080"/>
      <w:r w:rsidRPr="00FF15F3">
        <w:t>Системы вентиляции и кондиционирования воздуха</w:t>
      </w:r>
      <w:bookmarkEnd w:id="18"/>
      <w:bookmarkEnd w:id="19"/>
      <w:bookmarkEnd w:id="20"/>
      <w:bookmarkEnd w:id="21"/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1.3.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3 «Системы вентиляции и кондиционирования воздуха» предназначены для определения затрат на выполнение пусконаладочных работ по системам вентиляции и кондиционирования воздуха.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1.3.1.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3 приведены расценки на выполнение: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пусконаладочных работ (наладка систем вентиляции и кондиционирования на проектные расходы воздуха и комплексное опробование систем) – отдел 1;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наладки систем на санитарно-гигиенические и (или) технологические требования к воздушной среде (приведение параметров воздушной среды в помещениях в соответствие с требованиями действующих санитарных и технологических норм) – отдел 2.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1.3.2. Расценки части 3 рассчитаны, исходя из трудоемкости выполнения работ по серийно выпускаемому промышленностью оборудованию, в соответствии </w:t>
      </w:r>
      <w:r>
        <w:rPr>
          <w:szCs w:val="28"/>
        </w:rPr>
        <w:t xml:space="preserve">с </w:t>
      </w:r>
      <w:r w:rsidRPr="00FF15F3">
        <w:rPr>
          <w:szCs w:val="28"/>
        </w:rPr>
        <w:t xml:space="preserve">техническими условиями и инструкциями предприятий-изготовителей оборудования, рекомендациями по испытанию и наладке систем отопления, вентиляции и кондиционирования воздуха, требованиями органов </w:t>
      </w:r>
      <w:r w:rsidR="00D027FC">
        <w:rPr>
          <w:szCs w:val="28"/>
        </w:rPr>
        <w:t>Отраслев</w:t>
      </w:r>
      <w:r w:rsidRPr="00FF15F3">
        <w:rPr>
          <w:szCs w:val="28"/>
        </w:rPr>
        <w:t>ого надзора, правил технической эксплуатации, техники безопасности, производственной санитарии и охраны окружающей среды.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1.3.3. Состав работ, учитываемых в расценках части 3, приведен </w:t>
      </w:r>
      <w:r>
        <w:rPr>
          <w:szCs w:val="28"/>
        </w:rPr>
        <w:t>в</w:t>
      </w:r>
      <w:r w:rsidRPr="00FF15F3">
        <w:rPr>
          <w:szCs w:val="28"/>
        </w:rPr>
        <w:t xml:space="preserve"> отдела</w:t>
      </w:r>
      <w:r>
        <w:rPr>
          <w:szCs w:val="28"/>
        </w:rPr>
        <w:t>х</w:t>
      </w:r>
      <w:r w:rsidRPr="00FF15F3">
        <w:rPr>
          <w:szCs w:val="28"/>
        </w:rPr>
        <w:t xml:space="preserve"> и раздела</w:t>
      </w:r>
      <w:r>
        <w:rPr>
          <w:szCs w:val="28"/>
        </w:rPr>
        <w:t>х</w:t>
      </w:r>
      <w:r w:rsidRPr="00FF15F3">
        <w:rPr>
          <w:szCs w:val="28"/>
        </w:rPr>
        <w:t xml:space="preserve">, а также в соответствующих таблицах </w:t>
      </w:r>
      <w:proofErr w:type="spellStart"/>
      <w:r w:rsidR="00651B1A">
        <w:rPr>
          <w:szCs w:val="28"/>
        </w:rPr>
        <w:t>ГЭСН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>. Состав подготовительных работ, единый для отделов 1 и 2, приводится в отделе 1.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1.3.4.</w:t>
      </w:r>
      <w:r>
        <w:rPr>
          <w:szCs w:val="28"/>
        </w:rPr>
        <w:t xml:space="preserve"> </w:t>
      </w:r>
      <w:r w:rsidRPr="00FF15F3">
        <w:rPr>
          <w:szCs w:val="28"/>
        </w:rPr>
        <w:t xml:space="preserve">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3 не учтены затраты </w:t>
      </w:r>
      <w:proofErr w:type="gramStart"/>
      <w:r w:rsidRPr="00FF15F3">
        <w:rPr>
          <w:szCs w:val="28"/>
        </w:rPr>
        <w:t>на</w:t>
      </w:r>
      <w:proofErr w:type="gramEnd"/>
      <w:r w:rsidRPr="00FF15F3">
        <w:rPr>
          <w:szCs w:val="28"/>
        </w:rPr>
        <w:t>: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проведение пусконаладочных работ по электротехническим устройствам и системам автоматизации, определяемые по соответствующим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>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участие наладочного персонала в эксплуатации систем вентиляции и кондиционирования воздуха;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приобретение материальных и энергетических ресурсов, ревизию, ремонт и замену неисправного оборудования, а также устройство подмостей, лестниц-стремянок и другие вспомогательные работы, обеспечиваемые заказчиком.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1.3.5. Расценки части 3 составлены исходя из следующих условий: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оборудование, подлежащее наладке, новое и не было в эксплуатации, а в случае длительного или неправильного хранения предварительно проведена ревизия или восстановительный ремонт;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lastRenderedPageBreak/>
        <w:t>дефекты оборудования, выявленные в процессе работ, устраняются заказчиком;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режимы работы налаживаемого оборудования обеспечиваются заказчиком в соответствии с согласованными программами и графиками;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работы проводятся без специальных допусков, не во вредных условиях труда и при положительной температуре окружающей среды.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1.3.6. При выполнении работ в условиях, снижающих производительность труда, к расценкам части 3 применяются коэффициенты, приведенные в приложении 3.1.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1.3.7.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3 отдела 1 приведены расценки на наладку систем вентиляции и кондиционирования воздуха на проектные расходы воздуха и комплексное опробование систем на вводимых в эксплуатацию предприятиях, зданиях и сооружениях.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1.3.8. В расценках части 3 учтены затраты по регулировке систем вентиляции и кондиционирования воздуха до проектных расходов с учетом требований, в том числе на: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испытание вентиляторов при их работе в сети (определение соответствия рабочих параметров техническим характеристикам и проектным данным; подачи и давления воздуха, частоты вращения);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проверку равномерности прогрева (охлаждения) теплообменных аппаратов и проверку отсутствия выноса влаги через </w:t>
      </w:r>
      <w:proofErr w:type="spellStart"/>
      <w:r w:rsidRPr="00FF15F3">
        <w:rPr>
          <w:szCs w:val="28"/>
        </w:rPr>
        <w:t>каплеуловители</w:t>
      </w:r>
      <w:proofErr w:type="spellEnd"/>
      <w:r w:rsidRPr="00FF15F3">
        <w:rPr>
          <w:szCs w:val="28"/>
        </w:rPr>
        <w:t xml:space="preserve"> камер орошения;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испытание и регулировку систем с целью достижения проектных показателей по расходу воздуха в воздуховодах, местных отсосах, по воздухообмену в помещениях и определение в системах подсосов или потерь воздуха, допустимая величина которых через </w:t>
      </w:r>
      <w:proofErr w:type="spellStart"/>
      <w:r w:rsidRPr="00FF15F3">
        <w:rPr>
          <w:szCs w:val="28"/>
        </w:rPr>
        <w:t>неплотности</w:t>
      </w:r>
      <w:proofErr w:type="spellEnd"/>
      <w:r w:rsidRPr="00FF15F3">
        <w:rPr>
          <w:szCs w:val="28"/>
        </w:rPr>
        <w:t xml:space="preserve"> в воздуховодах и других элементах систем не должна превышать проектных значений</w:t>
      </w:r>
      <w:r>
        <w:rPr>
          <w:szCs w:val="28"/>
        </w:rPr>
        <w:t>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проверку действия вытяжных устройств естественной вентиляции.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На каждую систему вентиляции и кондиционирования воздуха по результатам ее наладки на проектные расходы воздуха оформляется паспорт в двух экземплярах по форме установленного образца.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В состав работ, учитываемых в расценках при комплексном опробовании систем вентиляции и кондиционирования воздуха, входят: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опробование одновременно работающих систем;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проверка работоспособности систем вентиляции и кондиционирования воздуха при проектных режимах работы с определением соответствия фактических параметров проектным; выявление причин, по которым не обеспечиваются проектные режимы работы систем, и принятие мер по их устранению.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1.3.9. Затраты на повторное выполнение работ, а также проведение работ в другом режиме определяются применением к расценкам части 3 коэффициента 0,3. Необходимость повторного выполнения пусконаладочных работ должна подтверждаться заданием заказчика.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1.3.10. При выполнении пусконаладочных работ одновременно со строительно-монтажными работами, что связано со снижением производительности труда, расценки принимаются с коэффициентом 1,15 (в этом случае не применяются коэффициенты на стесненность и вредные условия труда).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1.3.11. При расчетах за выполненные работы, когда договором предусматривается промежуточная оплата, рекомендуется руководствоваться примерной структурой работ, приведенной в приложении 3.2.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1.3.12. К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3 отдела 1 раздела 1 в необходимых случаях должны применяться следующие коэффициенты: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1,2 – при выполнении работ с вентиляторами пылевых установок;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1,6 – при использовании вентиляторов двухстороннего всасывания (расценки с 03-01-002-13 по 03-01-002-17);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1,8 – при использовании регулирующих воздушных клапанов в системах автоматического регулирования (табл</w:t>
      </w:r>
      <w:r>
        <w:rPr>
          <w:szCs w:val="28"/>
        </w:rPr>
        <w:t>.</w:t>
      </w:r>
      <w:r w:rsidRPr="00FF15F3">
        <w:rPr>
          <w:szCs w:val="28"/>
        </w:rPr>
        <w:t xml:space="preserve"> 03-01-011);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1,5 – при обслуживании нескольких проемов одной установкой воздушно-тепловой завесы (табл</w:t>
      </w:r>
      <w:r>
        <w:rPr>
          <w:szCs w:val="28"/>
        </w:rPr>
        <w:t>.</w:t>
      </w:r>
      <w:r w:rsidRPr="00FF15F3">
        <w:rPr>
          <w:szCs w:val="28"/>
        </w:rPr>
        <w:t xml:space="preserve"> 03-01-007);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1,1 – при выполнении работ по теплообменной установке с теплоносителем-паром (табл</w:t>
      </w:r>
      <w:r>
        <w:rPr>
          <w:szCs w:val="28"/>
        </w:rPr>
        <w:t>.</w:t>
      </w:r>
      <w:r w:rsidRPr="00FF15F3">
        <w:rPr>
          <w:szCs w:val="28"/>
        </w:rPr>
        <w:t xml:space="preserve"> 03-01-004);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0,6 – для теплообменной установки без </w:t>
      </w:r>
      <w:proofErr w:type="spellStart"/>
      <w:r w:rsidRPr="00FF15F3">
        <w:rPr>
          <w:szCs w:val="28"/>
        </w:rPr>
        <w:t>теплохолодоносителя</w:t>
      </w:r>
      <w:proofErr w:type="spellEnd"/>
      <w:r w:rsidRPr="00FF15F3">
        <w:rPr>
          <w:szCs w:val="28"/>
        </w:rPr>
        <w:t xml:space="preserve"> (табл</w:t>
      </w:r>
      <w:r>
        <w:rPr>
          <w:szCs w:val="28"/>
        </w:rPr>
        <w:t>.</w:t>
      </w:r>
      <w:r w:rsidRPr="00FF15F3">
        <w:rPr>
          <w:szCs w:val="28"/>
        </w:rPr>
        <w:t xml:space="preserve"> 03-01-004).</w:t>
      </w:r>
    </w:p>
    <w:p w:rsidR="001F0BC4" w:rsidRPr="00FF15F3" w:rsidRDefault="002B2664" w:rsidP="001F0BC4">
      <w:pPr>
        <w:pStyle w:val="22"/>
        <w:suppressAutoHyphens/>
      </w:pPr>
      <w:r w:rsidRPr="00FF15F3">
        <w:t>1.3.13. При двух и более вентиляторах, работающих одновременно на одну сеть, расценки отдела 1 раздела 1 принимаются за каждый вентилятор отдельно с коэффициентом:</w:t>
      </w:r>
    </w:p>
    <w:p w:rsidR="001F0BC4" w:rsidRPr="00FF15F3" w:rsidRDefault="002B2664" w:rsidP="001F0BC4">
      <w:pPr>
        <w:pStyle w:val="22"/>
        <w:suppressAutoHyphens/>
      </w:pPr>
      <w:r w:rsidRPr="00FF15F3">
        <w:t>1,5 – при вентиляторах, разных по типу и размерам;</w:t>
      </w:r>
    </w:p>
    <w:p w:rsidR="001F0BC4" w:rsidRPr="00FF15F3" w:rsidRDefault="002B2664" w:rsidP="001F0BC4">
      <w:pPr>
        <w:pStyle w:val="22"/>
        <w:suppressAutoHyphens/>
      </w:pPr>
      <w:r w:rsidRPr="00FF15F3">
        <w:t>1,2 – при однотипных вентиляторах.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1.3.14. В расценке 03-01-007-01 по воздушно-тепловой завесе не учтены затраты на выполнение работ по вентилятору, сети и теплообменным установкам, определяемые по соответствующим таблицам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>.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1.3.15.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3 отдела 1 раздела 2 за единицу измерения расценок принята сеть одной системы с соответствующим количеством сечений воздуховодов и вентиляционных отверстий, в которых проводились измерения расхода воздуха, проходящего через них.</w:t>
      </w:r>
    </w:p>
    <w:p w:rsidR="001F0BC4" w:rsidRPr="00FF15F3" w:rsidRDefault="002B2664" w:rsidP="001F0BC4">
      <w:pPr>
        <w:pStyle w:val="22"/>
        <w:suppressAutoHyphens/>
      </w:pPr>
      <w:r w:rsidRPr="00FF15F3">
        <w:t>1.3.16. В расценках отдела 1 раздела 2 не учтены затраты на выполнение работ по вентиляторам, теплообменникам, пылеулавливающим устройствам и другому вентиляционному оборудованию, а также затраты на измерения в сечениях до и после вентиляторов, теплообменников, фильтров и др., предусмотренные расценками раздела 1.</w:t>
      </w:r>
    </w:p>
    <w:p w:rsidR="001F0BC4" w:rsidRPr="00FF15F3" w:rsidRDefault="002B2664" w:rsidP="001F0BC4">
      <w:pPr>
        <w:pStyle w:val="22"/>
        <w:suppressAutoHyphens/>
      </w:pPr>
      <w:r w:rsidRPr="00FF15F3">
        <w:t>1.3.17. К расценкам отдела 1 раздела 2 в необходимых случаях применяются следующие коэффициенты:</w:t>
      </w:r>
    </w:p>
    <w:p w:rsidR="001F0BC4" w:rsidRPr="00FF15F3" w:rsidRDefault="002B2664" w:rsidP="001F0BC4">
      <w:pPr>
        <w:pStyle w:val="22"/>
        <w:suppressAutoHyphens/>
      </w:pPr>
      <w:r w:rsidRPr="00FF15F3">
        <w:t>1,2 – для сетей, не имеющих регулировочных устройств, и для сетей аспирационно-пылевых систем;</w:t>
      </w:r>
    </w:p>
    <w:p w:rsidR="001F0BC4" w:rsidRPr="00FF15F3" w:rsidRDefault="002B2664" w:rsidP="001F0BC4">
      <w:pPr>
        <w:pStyle w:val="22"/>
        <w:suppressAutoHyphens/>
      </w:pPr>
      <w:r w:rsidRPr="00FF15F3">
        <w:lastRenderedPageBreak/>
        <w:t xml:space="preserve">1,25 – при использовании сетей кирпичных каналов, </w:t>
      </w:r>
      <w:proofErr w:type="spellStart"/>
      <w:r w:rsidRPr="00FF15F3">
        <w:t>шлакоалебастровых</w:t>
      </w:r>
      <w:proofErr w:type="spellEnd"/>
      <w:r w:rsidRPr="00FF15F3">
        <w:t xml:space="preserve"> или шлакобетонных коробов, скрытой прокладке воздуховодов, составляющих более 50 </w:t>
      </w:r>
      <w:r>
        <w:t>%</w:t>
      </w:r>
      <w:r w:rsidRPr="00FF15F3">
        <w:t xml:space="preserve"> общей протяженности;</w:t>
      </w:r>
    </w:p>
    <w:p w:rsidR="001F0BC4" w:rsidRPr="00FF15F3" w:rsidRDefault="002B2664" w:rsidP="001F0BC4">
      <w:pPr>
        <w:pStyle w:val="22"/>
        <w:suppressAutoHyphens/>
      </w:pPr>
      <w:r w:rsidRPr="00FF15F3">
        <w:t>1,4 – при использовании в качестве вентиляционных каналов пустот в стеновых блоках зданий;</w:t>
      </w:r>
    </w:p>
    <w:p w:rsidR="001F0BC4" w:rsidRPr="00FF15F3" w:rsidRDefault="002B2664" w:rsidP="001F0BC4">
      <w:pPr>
        <w:pStyle w:val="22"/>
        <w:suppressAutoHyphens/>
      </w:pPr>
      <w:r w:rsidRPr="00FF15F3">
        <w:t>1,1 – при выполнении работ по сетям установок, оборудованных вентиляторами № 11 и более.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1.3.18.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3 отдела 1 раздела 3, если в соответствии с условиями договора работы по фильтрам выполняются без проверки механизмов подъема и прижима, расценки 03-01-029-01 и 03-01-029-02 принимаются с коэффициентом 0,7.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1.3.19. При использовании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3 отдела 1 раздела 4 для определения потерь (подсосов) воздуха в вентиляционной сети стационарного вентилятора к расценкам раздела 4 применяется коэффициент 0,8.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1.3.20. </w:t>
      </w:r>
      <w:proofErr w:type="gramStart"/>
      <w:r w:rsidRPr="00FF15F3">
        <w:t xml:space="preserve">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3 отдела 1 раздела 5 при наличии однотипных помещений с аналогичным </w:t>
      </w:r>
      <w:proofErr w:type="spellStart"/>
      <w:r w:rsidRPr="00FF15F3">
        <w:t>воздухораспределением</w:t>
      </w:r>
      <w:proofErr w:type="spellEnd"/>
      <w:r w:rsidRPr="00FF15F3">
        <w:t xml:space="preserve"> расценка на каждое последующее помещение после пяти принимается с коэффициентом 0,2.</w:t>
      </w:r>
      <w:proofErr w:type="gramEnd"/>
    </w:p>
    <w:p w:rsidR="001F0BC4" w:rsidRPr="00FF15F3" w:rsidRDefault="002B2664" w:rsidP="001F0BC4">
      <w:pPr>
        <w:pStyle w:val="22"/>
        <w:suppressAutoHyphens/>
      </w:pPr>
      <w:r w:rsidRPr="00FF15F3">
        <w:t xml:space="preserve">1.3.21. Расценки раздела 5 рассчитаны, исходя из площади рабочей зоны одного помещения до </w:t>
      </w:r>
      <w:smartTag w:uri="urn:schemas-microsoft-com:office:smarttags" w:element="metricconverter">
        <w:smartTagPr>
          <w:attr w:name="ProductID" w:val="3000 м2"/>
        </w:smartTagPr>
        <w:r w:rsidRPr="00FF15F3">
          <w:t>3000</w:t>
        </w:r>
        <w:r>
          <w:t xml:space="preserve"> </w:t>
        </w:r>
        <w:r w:rsidRPr="00FF15F3">
          <w:t>м</w:t>
        </w:r>
        <w:r w:rsidRPr="00FF15F3">
          <w:rPr>
            <w:vertAlign w:val="superscript"/>
          </w:rPr>
          <w:t>2</w:t>
        </w:r>
      </w:smartTag>
      <w:r w:rsidRPr="00FF15F3">
        <w:t xml:space="preserve">. Если площадь рабочей зоны одного помещения превышает </w:t>
      </w:r>
      <w:smartTag w:uri="urn:schemas-microsoft-com:office:smarttags" w:element="metricconverter">
        <w:smartTagPr>
          <w:attr w:name="ProductID" w:val="3000 м2"/>
        </w:smartTagPr>
        <w:r w:rsidRPr="00FF15F3">
          <w:t>3000 м</w:t>
        </w:r>
        <w:r w:rsidRPr="00FF15F3">
          <w:rPr>
            <w:vertAlign w:val="superscript"/>
          </w:rPr>
          <w:t>2</w:t>
        </w:r>
      </w:smartTag>
      <w:r w:rsidRPr="00FF15F3">
        <w:t xml:space="preserve">, расценки увеличиваются на 10 </w:t>
      </w:r>
      <w:r>
        <w:t>%</w:t>
      </w:r>
      <w:r w:rsidRPr="00FF15F3">
        <w:t xml:space="preserve"> за каждое последующее увеличение площади на </w:t>
      </w:r>
      <w:smartTag w:uri="urn:schemas-microsoft-com:office:smarttags" w:element="metricconverter">
        <w:smartTagPr>
          <w:attr w:name="ProductID" w:val="1000 м2"/>
        </w:smartTagPr>
        <w:r w:rsidRPr="00FF15F3">
          <w:t>1000 м</w:t>
        </w:r>
        <w:r w:rsidRPr="00FF15F3">
          <w:rPr>
            <w:vertAlign w:val="superscript"/>
          </w:rPr>
          <w:t>2</w:t>
        </w:r>
      </w:smartTag>
      <w:r w:rsidRPr="00FF15F3">
        <w:t>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1.3.22.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3 отдела 1 раздела 6 рассчитаны на одну систему подпора, обслуживающую одну лестничную клетку (одну лифтовую шахту), или одну систему </w:t>
      </w:r>
      <w:proofErr w:type="spellStart"/>
      <w:r w:rsidRPr="00FF15F3">
        <w:rPr>
          <w:szCs w:val="28"/>
        </w:rPr>
        <w:t>дымоудаления</w:t>
      </w:r>
      <w:proofErr w:type="spellEnd"/>
      <w:r w:rsidRPr="00FF15F3">
        <w:rPr>
          <w:szCs w:val="28"/>
        </w:rPr>
        <w:t>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1.3.23. При количестве обслуживаемых этажей более 6 и неработающих лифтах к соответствующим расценкам применяется коэффициент 1,5.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1.3.24. Если договором предусматривается только определение амплитуд </w:t>
      </w:r>
      <w:proofErr w:type="spellStart"/>
      <w:r w:rsidRPr="00FF15F3">
        <w:rPr>
          <w:szCs w:val="28"/>
        </w:rPr>
        <w:t>вибропомещения</w:t>
      </w:r>
      <w:proofErr w:type="spellEnd"/>
      <w:r w:rsidRPr="00FF15F3">
        <w:rPr>
          <w:szCs w:val="28"/>
        </w:rPr>
        <w:t xml:space="preserve"> </w:t>
      </w:r>
      <w:proofErr w:type="spellStart"/>
      <w:r w:rsidRPr="00FF15F3">
        <w:rPr>
          <w:szCs w:val="28"/>
        </w:rPr>
        <w:t>вентиляторных</w:t>
      </w:r>
      <w:proofErr w:type="spellEnd"/>
      <w:r w:rsidRPr="00FF15F3">
        <w:rPr>
          <w:szCs w:val="28"/>
        </w:rPr>
        <w:t xml:space="preserve"> установок без разработки мероприятий по доведению их значений до допустимого предела,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3 отдела 1 раздела 7 принимаются с коэффициентом 0,6.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1.3.25. </w:t>
      </w:r>
      <w:proofErr w:type="spellStart"/>
      <w:proofErr w:type="gram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3 отдела 1 раздела 8 рассчитаны на один прямоточный горизонтальный или вертикальный кондиционер, состоящий из воздухонагревателей первого и второго подогрева, камеры орошения (оросительные устройства), воздушного фильтра и включающий в себя три технологических узла регулирования температуры (относительной влажности) воздуха.</w:t>
      </w:r>
      <w:proofErr w:type="gramEnd"/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1.3.26. В расценках отдела 1 раздела 8 не учтены затраты на выполнение работ по вентиляторам, вентиляционным сетям и другим вентиляционным установкам, обслуживающим кондиционируемые помещения.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1.3.27. К расценкам отдела 1 раздела 8 применяются коэффициенты: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1,1 – при наличии переменной рециркуляции, или байпаса камеры орошения, или коллектора постоянного статического давления, или смесителей двухканальной системы;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1,05 – при наличии орошаемого поверхностного воздухоохладителя или блока </w:t>
      </w:r>
      <w:proofErr w:type="spellStart"/>
      <w:r w:rsidRPr="00FF15F3">
        <w:rPr>
          <w:szCs w:val="28"/>
        </w:rPr>
        <w:t>тепломассообмена</w:t>
      </w:r>
      <w:proofErr w:type="spellEnd"/>
      <w:r w:rsidRPr="00FF15F3">
        <w:rPr>
          <w:szCs w:val="28"/>
        </w:rPr>
        <w:t>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1.3.28.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3 отдела 1 раздела 9 на выполнение работ по технологическому узлу учтены затраты на наладку воздухонагревателя зонального.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1.3.29. К расценкам части 3 отдела 1 раздела 9 применяются коэффициенты: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0,8 – при выполнении работ по каждому последующему (сверх пяти) аналогичному технологическому узлу регулирования или защиты;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0,5 – при установке </w:t>
      </w:r>
      <w:proofErr w:type="spellStart"/>
      <w:r w:rsidRPr="00FF15F3">
        <w:rPr>
          <w:szCs w:val="28"/>
        </w:rPr>
        <w:t>электрокалориферов</w:t>
      </w:r>
      <w:proofErr w:type="spellEnd"/>
      <w:r w:rsidRPr="00FF15F3">
        <w:rPr>
          <w:szCs w:val="28"/>
        </w:rPr>
        <w:t xml:space="preserve"> в качестве зональных подогревателей.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1.3.30.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3 отдела 1 раздела 10 рассчитаны </w:t>
      </w:r>
      <w:proofErr w:type="gramStart"/>
      <w:r w:rsidRPr="00FF15F3">
        <w:rPr>
          <w:szCs w:val="28"/>
        </w:rPr>
        <w:t>на выполнение работ по одному местному автономному кондиционеру со встроенной холодильной машиной без сети воздуховодов с одним узлом</w:t>
      </w:r>
      <w:proofErr w:type="gramEnd"/>
      <w:r w:rsidRPr="00FF15F3">
        <w:rPr>
          <w:szCs w:val="28"/>
        </w:rPr>
        <w:t xml:space="preserve"> регулирования температуры (влажности) воздуха. При наличии вентиляционной сети затраты на ее испытания определяются дополнительно по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3 раздела 2 отдела 1.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1.3.31. В расценках отдела 1 раздела 10 не учтены затраты на определение технической характеристики и проверку соответствия холодильной машины проекту, которые следует определять дополнительно по разделу 18 отдела 2.</w:t>
      </w:r>
    </w:p>
    <w:p w:rsidR="001F0BC4" w:rsidRPr="00FF15F3" w:rsidRDefault="002B2664" w:rsidP="001F0BC4">
      <w:pPr>
        <w:pStyle w:val="22"/>
        <w:suppressAutoHyphens/>
      </w:pPr>
      <w:r w:rsidRPr="00FF15F3">
        <w:rPr>
          <w:szCs w:val="28"/>
        </w:rPr>
        <w:t>1.3.32. Затраты для кондиционеров местных автономных номинальной подачей по воздуху до 1 тыс. м</w:t>
      </w:r>
      <w:r w:rsidRPr="00FF15F3">
        <w:rPr>
          <w:vertAlign w:val="superscript"/>
        </w:rPr>
        <w:t>3</w:t>
      </w:r>
      <w:r w:rsidRPr="00FF15F3">
        <w:rPr>
          <w:szCs w:val="28"/>
        </w:rPr>
        <w:t>/ч принимаются по расценкам с 03-02-075-01 по 03-02-075-03 с коэффициентом 0,6.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1.3.33.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3 отдела 1 раздела 11 рассчитаны на выполнение работ по одному местному неавтономному кондиционеру без сети воздуховодов, с одним узлом регулирования температуры (влажности) воздуха.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При наличии вентиляционной сети затраты на ее испытания и регулировку определяются дополнительно по расценкам части 3 отдела 1 раздела 2.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1.3.34.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3 отдела 2 приведены расценки на испытания и наладку систем вентиляции и кондиционирования воздуха на санитарно-гигиенические (технологические) требования к воздушной среде на действующих предприятиях, зданиях и сооружениях при достижении проектных мощностей.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1.3.35. В расценках учтены затраты на выполнение комплекса работ с целью обеспечения на постоянных рабочих местах и во всем помещении метеорологических условий и чистоты воздуха, устанавливаемых санитарными или технологическими нормами.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Испытания и наладка систем заканчиваются следующими работами: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обработка результатов испытаний и наладки;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комплексная проверка работы систем вентиляции и кондиционирования воздуха в течение двух рабочих дней после их наладки на санитарно-гигиенические (технологические) требования (для сдачи заказчику);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lastRenderedPageBreak/>
        <w:t>разработка технических мероприятий по повышению эффективности систем вентиляции и кондиционирования воздуха;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составление технического отчета, содержащего текстовый, табличный и графический материал (технический отчет выдается заказчику в двух экземплярах).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1.3.36. Расценки, приведенные в разделах с 12 по 17, рассчитаны исходя из обеспечения точности регулирования параметров воздуха на постоянных рабочих местах в помещении: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по температуре </w:t>
      </w:r>
      <w:r>
        <w:rPr>
          <w:szCs w:val="28"/>
        </w:rPr>
        <w:t>±</w:t>
      </w:r>
      <w:r w:rsidRPr="00FF15F3">
        <w:rPr>
          <w:szCs w:val="28"/>
        </w:rPr>
        <w:t xml:space="preserve"> 1</w:t>
      </w:r>
      <w:r>
        <w:rPr>
          <w:szCs w:val="28"/>
        </w:rPr>
        <w:t>°С;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по относительной влажности </w:t>
      </w:r>
      <w:r>
        <w:rPr>
          <w:szCs w:val="28"/>
        </w:rPr>
        <w:t xml:space="preserve">± </w:t>
      </w:r>
      <w:r w:rsidRPr="00FF15F3">
        <w:rPr>
          <w:szCs w:val="28"/>
        </w:rPr>
        <w:t xml:space="preserve">7 </w:t>
      </w:r>
      <w:r>
        <w:rPr>
          <w:szCs w:val="28"/>
        </w:rPr>
        <w:t>%.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При обеспечении другой точности регулирования параметров воздуха к расценкам применяются коэффициенты: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1,15 – при допусках по температуре воздуха менее </w:t>
      </w:r>
      <w:r>
        <w:rPr>
          <w:szCs w:val="28"/>
        </w:rPr>
        <w:t>±</w:t>
      </w:r>
      <w:r w:rsidRPr="00FF15F3">
        <w:rPr>
          <w:szCs w:val="28"/>
        </w:rPr>
        <w:t xml:space="preserve"> 1 до </w:t>
      </w:r>
      <w:r>
        <w:rPr>
          <w:szCs w:val="28"/>
        </w:rPr>
        <w:t xml:space="preserve">± </w:t>
      </w:r>
      <w:r w:rsidRPr="00FF15F3">
        <w:rPr>
          <w:szCs w:val="28"/>
        </w:rPr>
        <w:t>0,5</w:t>
      </w:r>
      <w:r>
        <w:rPr>
          <w:szCs w:val="28"/>
        </w:rPr>
        <w:t>°С</w:t>
      </w:r>
      <w:r w:rsidRPr="00FF15F3">
        <w:rPr>
          <w:szCs w:val="28"/>
        </w:rPr>
        <w:t xml:space="preserve"> и (или) по относительной влажности менее </w:t>
      </w:r>
      <w:r>
        <w:rPr>
          <w:szCs w:val="28"/>
        </w:rPr>
        <w:t xml:space="preserve">± </w:t>
      </w:r>
      <w:r w:rsidRPr="00FF15F3">
        <w:rPr>
          <w:szCs w:val="28"/>
        </w:rPr>
        <w:t xml:space="preserve">7 до </w:t>
      </w:r>
      <w:r>
        <w:rPr>
          <w:szCs w:val="28"/>
        </w:rPr>
        <w:t xml:space="preserve">± </w:t>
      </w:r>
      <w:r w:rsidRPr="00FF15F3">
        <w:rPr>
          <w:szCs w:val="28"/>
        </w:rPr>
        <w:t xml:space="preserve">4 </w:t>
      </w:r>
      <w:r>
        <w:rPr>
          <w:szCs w:val="28"/>
        </w:rPr>
        <w:t>%;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1,3 – при более точном регулировании.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1.3.37. При выполнении работ по системам вентиляции и кондиционирования воздуха, срок эксплуатации которых превышает нормативные сроки, а также при отсутствии у заказчика необходимой проектной документации затраты рекомендуется определять применением к расценкам части 3 отдела 2 коэффициента 1,2.</w:t>
      </w:r>
    </w:p>
    <w:p w:rsidR="001F0BC4" w:rsidRPr="00FF15F3" w:rsidRDefault="002B2664" w:rsidP="001F0BC4">
      <w:pPr>
        <w:pStyle w:val="22"/>
        <w:suppressAutoHyphens/>
      </w:pPr>
      <w:r w:rsidRPr="00FF15F3">
        <w:rPr>
          <w:szCs w:val="28"/>
        </w:rPr>
        <w:t>1.3.38. При расчетах за выполненные работы, когда договором предусматривается промежуточная оплата, рекомендуется руководствоваться примерной структурой работ, приведенной в приложении 3.3.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1.3.39. К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3 отдела 2 раздела 1 в необходимых случаях должны применяться следующие коэффициенты: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1,2 – при выполнении работ с вентиляторами пылевых установок;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1,8 – при использовании регулирующих устройств в системах автоматического регулирования (табл</w:t>
      </w:r>
      <w:r>
        <w:rPr>
          <w:szCs w:val="28"/>
        </w:rPr>
        <w:t>.</w:t>
      </w:r>
      <w:r w:rsidRPr="00FF15F3">
        <w:rPr>
          <w:szCs w:val="28"/>
        </w:rPr>
        <w:t xml:space="preserve"> 03-02-010);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1,5 – при обслуживании нескольких проемов одной установкой воздушно-тепловой завесы;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1,1 – при выполнении работ по теплообменной установке с теплоносителем паром;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1,6 – при использовании вентиляторов двухстороннего всасывания (расценки с 03-02-002-13 по 03-02-13-17).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1.3.40. При двух и более вентиляторах, работающих одновременно на одну сеть, расценки принимаются на каждый вентилятор отдельно с коэффициентами: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1,5 – при вентиляторах, разных по типу и размерам;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1,2 – при однотипных вентиляторах.</w:t>
      </w:r>
    </w:p>
    <w:p w:rsidR="001F0BC4" w:rsidRPr="00FF15F3" w:rsidRDefault="002B2664" w:rsidP="001F0BC4">
      <w:pPr>
        <w:pStyle w:val="22"/>
        <w:suppressAutoHyphens/>
      </w:pPr>
      <w:r w:rsidRPr="00FF15F3">
        <w:rPr>
          <w:szCs w:val="28"/>
        </w:rPr>
        <w:t>1.3.41. При испытании местных отсосов затраты на отбор и анализ проб воздуха на содержание вредных веществ определяются по расценкам части 3 отдела 2 раздела 9.</w:t>
      </w:r>
      <w:r w:rsidR="00DB3797">
        <w:rPr>
          <w:szCs w:val="28"/>
        </w:rPr>
        <w:t>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1.3.42.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3 отдела 2 раздела 2 за единицу измерения принята сеть одной системы с соответствующим количеством сечений воздуховодов и вентиляционных отверстий, в которых производились измерения расхода воздуха, проходящего через них.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1.3.43. Расценками части 3 отдела 2 раздела 2 не учтены затраты на выполнение работ по вентиляторам, теплообменникам, пылеулавливающим устройствам и другому вентиляционному оборудованию, а также затраты на измерения в сечениях до и после вентиляторов, теплообменников, фильтров и др., предусмотренные расценками отдела 2 раздела 1.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1.3.44. К расценкам части 3 отдела 2 в необходимых случаях применяются следующие коэффициенты: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1,2 – для сетей, не имеющих регулировочных устройств, и для сетей аспирационно-пылевых систем;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1,25 – при использовании сетей кирпичных каналов, </w:t>
      </w:r>
      <w:proofErr w:type="spellStart"/>
      <w:r w:rsidRPr="00FF15F3">
        <w:rPr>
          <w:szCs w:val="28"/>
        </w:rPr>
        <w:t>шлакоалебастровых</w:t>
      </w:r>
      <w:proofErr w:type="spellEnd"/>
      <w:r w:rsidRPr="00FF15F3">
        <w:rPr>
          <w:szCs w:val="28"/>
        </w:rPr>
        <w:t xml:space="preserve"> или шлакобетонных коробов, скрытой прокладке воздуховодов, составляющих более 50 </w:t>
      </w:r>
      <w:r>
        <w:rPr>
          <w:szCs w:val="28"/>
        </w:rPr>
        <w:t>%</w:t>
      </w:r>
      <w:r w:rsidRPr="00FF15F3">
        <w:rPr>
          <w:szCs w:val="28"/>
        </w:rPr>
        <w:t xml:space="preserve"> их общей протяженности;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1,4 – при использовании в качестве вентиляционных каналов пустот в стеновых блоках зданий;</w:t>
      </w:r>
    </w:p>
    <w:p w:rsidR="001F0BC4" w:rsidRPr="00FF15F3" w:rsidRDefault="002B2664" w:rsidP="001F0BC4">
      <w:pPr>
        <w:pStyle w:val="22"/>
        <w:suppressAutoHyphens/>
      </w:pPr>
      <w:r w:rsidRPr="00FF15F3">
        <w:rPr>
          <w:szCs w:val="28"/>
        </w:rPr>
        <w:t>1,1 – при выполнении работ по сетям установок, оборудованных вентиляторами № 11 и более.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1.3.45.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3 отдела 2 раздела 3 не учтены затраты на определение валовых выделений теплоты, влаги и газов и на отбор и анализ проб воздуха на содержание вредных веществ, определяемые по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3 отдела 2 соответственно разделов 5 и 9.</w:t>
      </w:r>
    </w:p>
    <w:p w:rsidR="001F0BC4" w:rsidRPr="00FF15F3" w:rsidRDefault="002B2664" w:rsidP="001F0BC4">
      <w:pPr>
        <w:pStyle w:val="22"/>
        <w:suppressAutoHyphens/>
      </w:pPr>
      <w:r w:rsidRPr="00FF15F3">
        <w:rPr>
          <w:szCs w:val="28"/>
        </w:rPr>
        <w:t>1.3.46. Расценки не распространяются на работы по циклонам, работающим на крупных отходах, а также по пылеулавливающим устройствам, работающим на влажной или слипающейся пыли, или в условиях, когда невозможно использовать общепринятую методику испытания циклона. В этих случаях затраты определяются на основании фактических трудозатрат.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1.3.47.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3 отдела 2 раздела 4 при двух и более насосах, разных по типу и размерам, работающих одновременно на одну сеть, расценки принимаются как за два и более насоса с коэффициентом 1,5, а при двух и более однотипных насосах</w:t>
      </w:r>
      <w:r>
        <w:rPr>
          <w:szCs w:val="28"/>
        </w:rPr>
        <w:t xml:space="preserve"> – </w:t>
      </w:r>
      <w:r w:rsidRPr="00FF15F3">
        <w:rPr>
          <w:szCs w:val="28"/>
        </w:rPr>
        <w:t>с коэффициентом 1,2.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1.3.48.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3 отдела 2 раздела 5 учтены затраты на выполнение следующих работ независимо от характера выделений в помещениях:</w:t>
      </w:r>
    </w:p>
    <w:p w:rsidR="001F0BC4" w:rsidRPr="00FF15F3" w:rsidRDefault="002B2664" w:rsidP="001F0BC4">
      <w:pPr>
        <w:pStyle w:val="22"/>
        <w:suppressAutoHyphens/>
      </w:pPr>
      <w:r w:rsidRPr="00FF15F3">
        <w:t>подготовительные работы;</w:t>
      </w:r>
    </w:p>
    <w:p w:rsidR="001F0BC4" w:rsidRPr="00FF15F3" w:rsidRDefault="002B2664" w:rsidP="001F0BC4">
      <w:pPr>
        <w:pStyle w:val="22"/>
        <w:suppressAutoHyphens/>
      </w:pPr>
      <w:r w:rsidRPr="00FF15F3">
        <w:t>определение площади открытых приточных и вытяжных проемов для естественного воздухообмена;</w:t>
      </w:r>
    </w:p>
    <w:p w:rsidR="001F0BC4" w:rsidRPr="00FF15F3" w:rsidRDefault="002B2664" w:rsidP="001F0BC4">
      <w:pPr>
        <w:pStyle w:val="22"/>
        <w:suppressAutoHyphens/>
      </w:pPr>
      <w:r w:rsidRPr="00FF15F3">
        <w:t>фиксирование производительности и режима работы технологического оборудования, выделяющего вредные вещества, расхода электроэнергии и тепла в отдельные часы баланса;</w:t>
      </w:r>
    </w:p>
    <w:p w:rsidR="001F0BC4" w:rsidRPr="00FF15F3" w:rsidRDefault="002B2664" w:rsidP="001F0BC4">
      <w:pPr>
        <w:pStyle w:val="22"/>
        <w:suppressAutoHyphens/>
      </w:pPr>
      <w:r w:rsidRPr="00FF15F3">
        <w:t>обработка полученных материалов.</w:t>
      </w:r>
    </w:p>
    <w:p w:rsidR="001F0BC4" w:rsidRPr="00FF15F3" w:rsidRDefault="002B2664" w:rsidP="001F0BC4">
      <w:pPr>
        <w:pStyle w:val="22"/>
        <w:suppressAutoHyphens/>
      </w:pPr>
      <w:r w:rsidRPr="00FF15F3">
        <w:lastRenderedPageBreak/>
        <w:t>1.3.49. Кроме работ, перечисленных в п. 1.3.48, в расценках учтены:</w:t>
      </w:r>
    </w:p>
    <w:p w:rsidR="001F0BC4" w:rsidRPr="00FF15F3" w:rsidRDefault="002B2664" w:rsidP="001F0BC4">
      <w:pPr>
        <w:pStyle w:val="22"/>
        <w:suppressAutoHyphens/>
      </w:pPr>
      <w:r w:rsidRPr="00FF15F3">
        <w:t>в помещениях с тепловыделениями:</w:t>
      </w:r>
    </w:p>
    <w:p w:rsidR="001F0BC4" w:rsidRPr="00FF15F3" w:rsidRDefault="002B2664" w:rsidP="001F0BC4">
      <w:pPr>
        <w:pStyle w:val="22"/>
        <w:suppressAutoHyphens/>
      </w:pPr>
      <w:r w:rsidRPr="00FF15F3">
        <w:t>составление воздушно-теплового баланса;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определение коэффициента воздухообмена </w:t>
      </w:r>
      <w:proofErr w:type="spellStart"/>
      <w:r w:rsidRPr="00FF15F3">
        <w:t>Kt</w:t>
      </w:r>
      <w:proofErr w:type="spellEnd"/>
      <w:r w:rsidRPr="00FF15F3">
        <w:t xml:space="preserve"> по теплоте;</w:t>
      </w:r>
    </w:p>
    <w:p w:rsidR="001F0BC4" w:rsidRPr="00FF15F3" w:rsidRDefault="002B2664" w:rsidP="001F0BC4">
      <w:pPr>
        <w:pStyle w:val="22"/>
        <w:suppressAutoHyphens/>
      </w:pPr>
      <w:r w:rsidRPr="00FF15F3">
        <w:t>в помещениях с тепло</w:t>
      </w:r>
      <w:r>
        <w:t xml:space="preserve">– </w:t>
      </w:r>
      <w:r w:rsidRPr="00FF15F3">
        <w:t xml:space="preserve">и </w:t>
      </w:r>
      <w:proofErr w:type="spellStart"/>
      <w:r w:rsidRPr="00FF15F3">
        <w:t>влаговыделениями</w:t>
      </w:r>
      <w:proofErr w:type="spellEnd"/>
      <w:r w:rsidRPr="00FF15F3">
        <w:t>:</w:t>
      </w:r>
    </w:p>
    <w:p w:rsidR="001F0BC4" w:rsidRPr="00FF15F3" w:rsidRDefault="002B2664" w:rsidP="001F0BC4">
      <w:pPr>
        <w:pStyle w:val="22"/>
        <w:suppressAutoHyphens/>
      </w:pPr>
      <w:r w:rsidRPr="00FF15F3">
        <w:t>определение относительной влажности воздуха;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составление воздушного и </w:t>
      </w:r>
      <w:proofErr w:type="spellStart"/>
      <w:r w:rsidRPr="00FF15F3">
        <w:t>тепловлажностного</w:t>
      </w:r>
      <w:proofErr w:type="spellEnd"/>
      <w:r w:rsidRPr="00FF15F3">
        <w:t xml:space="preserve"> баланса;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определение коэффициента воздуха </w:t>
      </w:r>
      <w:proofErr w:type="spellStart"/>
      <w:r w:rsidRPr="00FF15F3">
        <w:t>Kt</w:t>
      </w:r>
      <w:proofErr w:type="spellEnd"/>
      <w:r w:rsidRPr="00FF15F3">
        <w:t xml:space="preserve">, </w:t>
      </w:r>
      <w:proofErr w:type="spellStart"/>
      <w:r w:rsidRPr="00FF15F3">
        <w:t>Kд</w:t>
      </w:r>
      <w:proofErr w:type="spellEnd"/>
      <w:r w:rsidRPr="00FF15F3">
        <w:t xml:space="preserve"> по теплоте и влаге;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в помещениях с </w:t>
      </w:r>
      <w:proofErr w:type="spellStart"/>
      <w:r w:rsidRPr="00FF15F3">
        <w:t>газовыделениями</w:t>
      </w:r>
      <w:proofErr w:type="spellEnd"/>
      <w:r w:rsidRPr="00FF15F3">
        <w:t>:</w:t>
      </w:r>
    </w:p>
    <w:p w:rsidR="001F0BC4" w:rsidRPr="00FF15F3" w:rsidRDefault="002B2664" w:rsidP="001F0BC4">
      <w:pPr>
        <w:pStyle w:val="22"/>
        <w:tabs>
          <w:tab w:val="left" w:pos="8625"/>
        </w:tabs>
        <w:suppressAutoHyphens/>
      </w:pPr>
      <w:r w:rsidRPr="00FF15F3">
        <w:t>составление воздушно-газового баланса;</w:t>
      </w:r>
      <w:r>
        <w:tab/>
      </w:r>
    </w:p>
    <w:p w:rsidR="001F0BC4" w:rsidRPr="00FF15F3" w:rsidRDefault="002B2664" w:rsidP="001F0BC4">
      <w:pPr>
        <w:pStyle w:val="22"/>
        <w:suppressAutoHyphens/>
      </w:pPr>
      <w:r w:rsidRPr="00FF15F3">
        <w:t>определение коэффициента воздухообмена Ко по газу.</w:t>
      </w:r>
    </w:p>
    <w:p w:rsidR="001F0BC4" w:rsidRPr="00FF15F3" w:rsidRDefault="002B2664" w:rsidP="001F0BC4">
      <w:pPr>
        <w:pStyle w:val="22"/>
        <w:suppressAutoHyphens/>
      </w:pPr>
      <w:r w:rsidRPr="00FF15F3">
        <w:t>1.3.50. Расценки разработаны на составление одного баланса из условия, что в помещении производятся натурные измерения за две смены в разные дни, причем второй баланс является контрольным. В течение одной смены измерения повторяются 4-5 раз по теплу и влаге и 2-3 раза по газу.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1.3.51. В расценках части 3 </w:t>
      </w:r>
      <w:r>
        <w:rPr>
          <w:szCs w:val="28"/>
        </w:rPr>
        <w:t xml:space="preserve">отдела 2 </w:t>
      </w:r>
      <w:r w:rsidRPr="00FF15F3">
        <w:t xml:space="preserve">раздела 5 не учтены затраты на выполнение следующих работ, приведенных в других разделах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3:</w:t>
      </w:r>
    </w:p>
    <w:p w:rsidR="001F0BC4" w:rsidRPr="00FF15F3" w:rsidRDefault="002B2664" w:rsidP="001F0BC4">
      <w:pPr>
        <w:pStyle w:val="22"/>
        <w:suppressAutoHyphens/>
      </w:pPr>
      <w:r w:rsidRPr="00FF15F3">
        <w:t>измерение расходов воздуха естественной и механической вентиляции;</w:t>
      </w:r>
    </w:p>
    <w:p w:rsidR="001F0BC4" w:rsidRPr="00FF15F3" w:rsidRDefault="002B2664" w:rsidP="001F0BC4">
      <w:pPr>
        <w:pStyle w:val="22"/>
        <w:suppressAutoHyphens/>
      </w:pPr>
      <w:r w:rsidRPr="00FF15F3">
        <w:t>измерение температуры, влажности и скорости движения воздуха на рабочих местах или по рабочей зоне при отсутствии фиксированных рабочих мест;</w:t>
      </w:r>
    </w:p>
    <w:p w:rsidR="001F0BC4" w:rsidRPr="00FF15F3" w:rsidRDefault="002B2664" w:rsidP="001F0BC4">
      <w:pPr>
        <w:pStyle w:val="22"/>
        <w:suppressAutoHyphens/>
      </w:pPr>
      <w:r w:rsidRPr="00FF15F3">
        <w:t>измерение величины теплового излучения;</w:t>
      </w:r>
    </w:p>
    <w:p w:rsidR="001F0BC4" w:rsidRPr="00FF15F3" w:rsidRDefault="002B2664" w:rsidP="001F0BC4">
      <w:pPr>
        <w:pStyle w:val="22"/>
        <w:suppressAutoHyphens/>
      </w:pPr>
      <w:r w:rsidRPr="00FF15F3">
        <w:t>измерение размеров поверхности и температур источников тепловыделений;</w:t>
      </w:r>
    </w:p>
    <w:p w:rsidR="001F0BC4" w:rsidRPr="00FF15F3" w:rsidRDefault="002B2664" w:rsidP="001F0BC4">
      <w:pPr>
        <w:pStyle w:val="22"/>
        <w:suppressAutoHyphens/>
      </w:pPr>
      <w:r w:rsidRPr="00FF15F3">
        <w:t>отбор и анализ проб воздуха на содержание вредных веществ.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1.3.52. К расценкам части 3 </w:t>
      </w:r>
      <w:r>
        <w:rPr>
          <w:szCs w:val="28"/>
        </w:rPr>
        <w:t xml:space="preserve">отдела 2 </w:t>
      </w:r>
      <w:r w:rsidRPr="00FF15F3">
        <w:t>раздела 5 применяются коэффициенты:</w:t>
      </w:r>
    </w:p>
    <w:p w:rsidR="001F0BC4" w:rsidRPr="00FF15F3" w:rsidRDefault="002B2664" w:rsidP="001F0BC4">
      <w:pPr>
        <w:pStyle w:val="22"/>
        <w:suppressAutoHyphens/>
      </w:pPr>
      <w:r w:rsidRPr="00FF15F3">
        <w:t>1,1 – при открытых аэрационных проемах;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1,2 – при ширине помещения более </w:t>
      </w:r>
      <w:smartTag w:uri="urn:schemas-microsoft-com:office:smarttags" w:element="metricconverter">
        <w:smartTagPr>
          <w:attr w:name="ProductID" w:val="18 м"/>
        </w:smartTagPr>
        <w:r w:rsidRPr="00FF15F3">
          <w:t>18</w:t>
        </w:r>
        <w:r>
          <w:t xml:space="preserve"> </w:t>
        </w:r>
        <w:r w:rsidRPr="00FF15F3">
          <w:t>м</w:t>
        </w:r>
      </w:smartTag>
      <w:r w:rsidRPr="00FF15F3">
        <w:t>;</w:t>
      </w:r>
    </w:p>
    <w:p w:rsidR="001F0BC4" w:rsidRPr="00FF15F3" w:rsidRDefault="002B2664" w:rsidP="001F0BC4">
      <w:pPr>
        <w:pStyle w:val="22"/>
        <w:suppressAutoHyphens/>
      </w:pPr>
      <w:r w:rsidRPr="00FF15F3">
        <w:t>1,3 – при наличии рабочих площадок (рабочих зон) по периметру здания, расположенных на различных отметках;</w:t>
      </w:r>
    </w:p>
    <w:p w:rsidR="001F0BC4" w:rsidRPr="00FF15F3" w:rsidRDefault="002B2664" w:rsidP="001F0BC4">
      <w:pPr>
        <w:pStyle w:val="22"/>
        <w:suppressAutoHyphens/>
      </w:pPr>
      <w:r w:rsidRPr="00FF15F3">
        <w:t>0,7 – при необходимости составления повторных балансов для выявления удельных величин выделяющихся вредных веществ от части работающего оборудования.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1.3.53.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3 отдела 2 раздела 6 рассчитаны </w:t>
      </w:r>
      <w:proofErr w:type="gramStart"/>
      <w:r w:rsidRPr="00FF15F3">
        <w:t xml:space="preserve">исходя из обеспечения точности регулирования температуры в рабочей зоне </w:t>
      </w:r>
      <w:r>
        <w:t xml:space="preserve">± </w:t>
      </w:r>
      <w:r w:rsidRPr="00FF15F3">
        <w:t>2</w:t>
      </w:r>
      <w:r>
        <w:rPr>
          <w:szCs w:val="28"/>
        </w:rPr>
        <w:t>°С.</w:t>
      </w:r>
      <w:r w:rsidRPr="00FF15F3">
        <w:t xml:space="preserve"> К расценкам следует</w:t>
      </w:r>
      <w:proofErr w:type="gramEnd"/>
      <w:r w:rsidRPr="00FF15F3">
        <w:t xml:space="preserve"> применять коэффициенты: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1,15 – при точности регулирования менее </w:t>
      </w:r>
      <w:r>
        <w:t xml:space="preserve">± </w:t>
      </w:r>
      <w:r w:rsidRPr="00FF15F3">
        <w:t>2</w:t>
      </w:r>
      <w:r>
        <w:rPr>
          <w:szCs w:val="28"/>
        </w:rPr>
        <w:t>°С</w:t>
      </w:r>
      <w:r w:rsidRPr="00FF15F3">
        <w:t xml:space="preserve"> до </w:t>
      </w:r>
      <w:r>
        <w:t xml:space="preserve">± </w:t>
      </w:r>
      <w:r w:rsidRPr="00FF15F3">
        <w:t>1</w:t>
      </w:r>
      <w:r>
        <w:rPr>
          <w:szCs w:val="28"/>
        </w:rPr>
        <w:t>°С;</w:t>
      </w:r>
    </w:p>
    <w:p w:rsidR="001F0BC4" w:rsidRPr="00FF15F3" w:rsidRDefault="002B2664" w:rsidP="001F0BC4">
      <w:pPr>
        <w:pStyle w:val="22"/>
        <w:suppressAutoHyphens/>
      </w:pPr>
      <w:r w:rsidRPr="00FF15F3">
        <w:t>1,3 – при более точном регулировании температуры воздуха.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1.3.54. Расценки рассчитаны исходя из площади рабочей зоны одного помещения до </w:t>
      </w:r>
      <w:smartTag w:uri="urn:schemas-microsoft-com:office:smarttags" w:element="metricconverter">
        <w:smartTagPr>
          <w:attr w:name="ProductID" w:val="3000 м2"/>
        </w:smartTagPr>
        <w:r w:rsidRPr="00FF15F3">
          <w:t>3000 м</w:t>
        </w:r>
        <w:r w:rsidRPr="00FF15F3">
          <w:rPr>
            <w:vertAlign w:val="superscript"/>
          </w:rPr>
          <w:t>2</w:t>
        </w:r>
      </w:smartTag>
      <w:r w:rsidRPr="00FF15F3">
        <w:t xml:space="preserve">. Если площадь рабочей зоны превышает </w:t>
      </w:r>
      <w:smartTag w:uri="urn:schemas-microsoft-com:office:smarttags" w:element="metricconverter">
        <w:smartTagPr>
          <w:attr w:name="ProductID" w:val="3000 м2"/>
        </w:smartTagPr>
        <w:r w:rsidRPr="00FF15F3">
          <w:t>3000 м</w:t>
        </w:r>
        <w:r w:rsidRPr="00FF15F3">
          <w:rPr>
            <w:vertAlign w:val="superscript"/>
          </w:rPr>
          <w:t>2</w:t>
        </w:r>
      </w:smartTag>
      <w:r w:rsidRPr="00FF15F3">
        <w:t>, расценки применяются с коэффициентом 1,4.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1.3.55. При наличии однотипных помещений с аналогичным </w:t>
      </w:r>
      <w:proofErr w:type="spellStart"/>
      <w:r w:rsidRPr="00FF15F3">
        <w:t>воздухораспределением</w:t>
      </w:r>
      <w:proofErr w:type="spellEnd"/>
      <w:r w:rsidRPr="00FF15F3">
        <w:t xml:space="preserve"> за каждое последующее помещение (после пяти) расценки принимаются с коэффициентом 0,2.</w:t>
      </w:r>
    </w:p>
    <w:p w:rsidR="001F0BC4" w:rsidRPr="00FF15F3" w:rsidRDefault="002B2664" w:rsidP="001F0BC4">
      <w:pPr>
        <w:pStyle w:val="22"/>
        <w:suppressAutoHyphens/>
      </w:pPr>
      <w:r w:rsidRPr="00FF15F3">
        <w:t>1.3.56. В расценках учтены затраты на измерение параметров воздуха в отдельных точках рабочей зоны или на рабочих местах.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1.3.57.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3 отдела 2 раздела 8 не учтены затраты на определение концентраций загрязняющих веще</w:t>
      </w:r>
      <w:proofErr w:type="gramStart"/>
      <w:r w:rsidRPr="00FF15F3">
        <w:t>ств в пр</w:t>
      </w:r>
      <w:proofErr w:type="gramEnd"/>
      <w:r w:rsidRPr="00FF15F3">
        <w:t xml:space="preserve">омышленных выбросах, которые определяются по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3 отдела 2 раздела 9.</w:t>
      </w:r>
    </w:p>
    <w:p w:rsidR="001F0BC4" w:rsidRPr="00FF15F3" w:rsidRDefault="002B2664" w:rsidP="001F0BC4">
      <w:pPr>
        <w:pStyle w:val="22"/>
        <w:suppressAutoHyphens/>
      </w:pPr>
      <w:r w:rsidRPr="00FF15F3">
        <w:t>1.3.58. К расценкам части 3 отдела 2 раздела 8 в необходимых случаях применяются следующие коэффициенты:</w:t>
      </w:r>
    </w:p>
    <w:p w:rsidR="001F0BC4" w:rsidRPr="00FF15F3" w:rsidRDefault="002B2664" w:rsidP="001F0BC4">
      <w:pPr>
        <w:pStyle w:val="22"/>
        <w:suppressAutoHyphens/>
      </w:pPr>
      <w:r w:rsidRPr="00FF15F3">
        <w:t>1,35 – при проведении дополнительного расчета загрязнения атмосферы;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1,25 – при количестве загрязняющих веществ в источнике выброса </w:t>
      </w:r>
      <w:r>
        <w:t>св.</w:t>
      </w:r>
      <w:r w:rsidRPr="00FF15F3">
        <w:t xml:space="preserve"> 3</w:t>
      </w:r>
      <w:r>
        <w:t xml:space="preserve"> до 10</w:t>
      </w:r>
      <w:r w:rsidRPr="00FF15F3">
        <w:t>;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1,5 – то же </w:t>
      </w:r>
      <w:r>
        <w:t>св. 10 до 25</w:t>
      </w:r>
      <w:r w:rsidRPr="00FF15F3">
        <w:t>;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2,0 – то же </w:t>
      </w:r>
      <w:r>
        <w:t>св.</w:t>
      </w:r>
      <w:r w:rsidRPr="00FF15F3">
        <w:t xml:space="preserve"> 25;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1,2 – при количестве обследуемых источников выброса на предприятии </w:t>
      </w:r>
      <w:r>
        <w:t xml:space="preserve">до </w:t>
      </w:r>
      <w:r w:rsidRPr="00FF15F3">
        <w:t>5;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1,1 – то же </w:t>
      </w:r>
      <w:r>
        <w:t>св.</w:t>
      </w:r>
      <w:r w:rsidRPr="00FF15F3">
        <w:t xml:space="preserve"> 5 до 10;</w:t>
      </w:r>
    </w:p>
    <w:p w:rsidR="001F0BC4" w:rsidRPr="00FF15F3" w:rsidRDefault="002B2664" w:rsidP="001F0BC4">
      <w:pPr>
        <w:pStyle w:val="22"/>
        <w:suppressAutoHyphens/>
      </w:pPr>
      <w:r w:rsidRPr="00FF15F3">
        <w:t>0,9 – при контроле за соблюдением установленных норм выбросов;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1,3 – при согласовании результатов инвентаризации с органом </w:t>
      </w:r>
      <w:r w:rsidR="00D027FC">
        <w:t>Отраслев</w:t>
      </w:r>
      <w:r w:rsidRPr="00FF15F3">
        <w:t>ого природоохранного надзора.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1.3.59.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3 отдела 2 раздела 9 учтены затраты на выполнение следующего состава работ:</w:t>
      </w:r>
    </w:p>
    <w:p w:rsidR="001F0BC4" w:rsidRPr="00FF15F3" w:rsidRDefault="002B2664" w:rsidP="001F0BC4">
      <w:pPr>
        <w:pStyle w:val="22"/>
        <w:suppressAutoHyphens/>
      </w:pPr>
      <w:r w:rsidRPr="00FF15F3">
        <w:t>подготовительные работы;</w:t>
      </w:r>
    </w:p>
    <w:p w:rsidR="001F0BC4" w:rsidRPr="00FF15F3" w:rsidRDefault="002B2664" w:rsidP="001F0BC4">
      <w:pPr>
        <w:pStyle w:val="22"/>
        <w:suppressAutoHyphens/>
      </w:pPr>
      <w:r w:rsidRPr="00FF15F3">
        <w:t>прогнозирование качественного состава содержащихся в воздухе вредных веществ на основе ознакомления с технологическим процессом;</w:t>
      </w:r>
    </w:p>
    <w:p w:rsidR="001F0BC4" w:rsidRPr="00FF15F3" w:rsidRDefault="002B2664" w:rsidP="001F0BC4">
      <w:pPr>
        <w:pStyle w:val="22"/>
        <w:suppressAutoHyphens/>
      </w:pPr>
      <w:r w:rsidRPr="00FF15F3">
        <w:t>выбор методик анализа и их апробирование с целью уточнения приемов отбора и анализа проб;</w:t>
      </w:r>
    </w:p>
    <w:p w:rsidR="001F0BC4" w:rsidRPr="00FF15F3" w:rsidRDefault="002B2664" w:rsidP="001F0BC4">
      <w:pPr>
        <w:pStyle w:val="22"/>
        <w:suppressAutoHyphens/>
      </w:pPr>
      <w:r w:rsidRPr="00FF15F3">
        <w:t>подготовка аппаратуры и отбор проб воздуха на объекте;</w:t>
      </w:r>
    </w:p>
    <w:p w:rsidR="001F0BC4" w:rsidRPr="00FF15F3" w:rsidRDefault="002B2664" w:rsidP="001F0BC4">
      <w:pPr>
        <w:pStyle w:val="22"/>
        <w:suppressAutoHyphens/>
      </w:pPr>
      <w:r w:rsidRPr="00FF15F3">
        <w:t>выполнение анализов с преимущественным применением инструментальных методов;</w:t>
      </w:r>
    </w:p>
    <w:p w:rsidR="001F0BC4" w:rsidRPr="00FF15F3" w:rsidRDefault="002B2664" w:rsidP="001F0BC4">
      <w:pPr>
        <w:pStyle w:val="22"/>
        <w:suppressAutoHyphens/>
      </w:pPr>
      <w:r w:rsidRPr="00FF15F3">
        <w:t>обработка, оформление и выдача результатов измерений.</w:t>
      </w:r>
    </w:p>
    <w:p w:rsidR="001F0BC4" w:rsidRPr="00FF15F3" w:rsidRDefault="002B2664" w:rsidP="001F0BC4">
      <w:pPr>
        <w:pStyle w:val="22"/>
        <w:suppressAutoHyphens/>
      </w:pPr>
      <w:r w:rsidRPr="00FF15F3">
        <w:t xml:space="preserve">1.3.60. В зависимости от условий выполнения работ к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3 отдела 2 раздела 9 применяются коэффициенты, приведенные в приложении 3.4.</w:t>
      </w:r>
    </w:p>
    <w:p w:rsidR="001F0BC4" w:rsidRPr="00FF15F3" w:rsidRDefault="002B2664" w:rsidP="001F0BC4">
      <w:pPr>
        <w:pStyle w:val="22"/>
        <w:suppressAutoHyphens/>
      </w:pPr>
      <w:r w:rsidRPr="00FF15F3">
        <w:lastRenderedPageBreak/>
        <w:t>1.3.61. В зависимости от объема серии измерений одного ингредиента в одной точке (одном мерном сечении) к расценкам 03-02-060-01, 03-02-060-02, 03-02-060-05, 03-02-060-06 и 03-02-060-08 применяются коэффициенты, приведенные в приложении 3.5.</w:t>
      </w:r>
    </w:p>
    <w:p w:rsidR="001F0BC4" w:rsidRPr="00FF15F3" w:rsidRDefault="002B2664" w:rsidP="001F0BC4">
      <w:pPr>
        <w:pStyle w:val="22"/>
        <w:suppressAutoHyphens/>
      </w:pPr>
      <w:r w:rsidRPr="00FF15F3">
        <w:t>1.3.62. При раздельном отборе и анализе вредного вещества в газовой и аэрозольной фазах расценки с 03-02-060-01 по 03-02-060-06 принимаются по каждой фазе отдельно.</w:t>
      </w:r>
    </w:p>
    <w:p w:rsidR="001F0BC4" w:rsidRPr="00FF15F3" w:rsidRDefault="002B2664" w:rsidP="001F0BC4">
      <w:pPr>
        <w:pStyle w:val="22"/>
        <w:suppressAutoHyphens/>
      </w:pPr>
      <w:r w:rsidRPr="00FF15F3">
        <w:rPr>
          <w:szCs w:val="28"/>
        </w:rPr>
        <w:t xml:space="preserve">1.3.63. При разработке эскизов местных отсосов для однотипного оборудования, работающего в аналогичных технологических условиях,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3 отдела 2 раздела 10 принимается как за один эскиз.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1.3.64. К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3 отдела 2 раздела 11 применяются следующие коэффициенты: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1,1 – при необходимости подбора пылеулавливающих устройств;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1,2 – при реконструкции сетей систем пневмотранспорта;</w:t>
      </w:r>
    </w:p>
    <w:p w:rsidR="001F0BC4" w:rsidRPr="00FF15F3" w:rsidRDefault="002B2664" w:rsidP="001F0BC4">
      <w:pPr>
        <w:pStyle w:val="22"/>
        <w:suppressAutoHyphens/>
      </w:pPr>
      <w:r w:rsidRPr="00FF15F3">
        <w:rPr>
          <w:szCs w:val="28"/>
        </w:rPr>
        <w:t xml:space="preserve">1,7 – при разработке комплексных мероприятий, предусматривающих дополнительные вентиляционные установки, теплообменники или </w:t>
      </w:r>
      <w:proofErr w:type="spellStart"/>
      <w:r w:rsidRPr="00FF15F3">
        <w:rPr>
          <w:szCs w:val="28"/>
        </w:rPr>
        <w:t>теплохолодоутилизаторы</w:t>
      </w:r>
      <w:proofErr w:type="spellEnd"/>
      <w:r w:rsidRPr="00FF15F3">
        <w:rPr>
          <w:szCs w:val="28"/>
        </w:rPr>
        <w:t>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1.3.65.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3 отдела 2 раздела 12 предусматривают затраты на испытание и наладку одного прямоточного горизонтального или вертикального кондиционера, состоящего из воздухонагревателей первого и второго подогрева, камеры орошения (оросительного устройства) или блока </w:t>
      </w:r>
      <w:proofErr w:type="spellStart"/>
      <w:r w:rsidRPr="00FF15F3">
        <w:rPr>
          <w:szCs w:val="28"/>
        </w:rPr>
        <w:t>тепломассообмена</w:t>
      </w:r>
      <w:proofErr w:type="spellEnd"/>
      <w:r w:rsidRPr="00FF15F3">
        <w:rPr>
          <w:szCs w:val="28"/>
        </w:rPr>
        <w:t>, воздушного фильтра и включающего в себя три технологических узла регулирования температуры (относительной влажности).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1.3.66. В расценках отдела 2 раздела 12 не учтены определяемые по соответствующим разделам отдела 2 затраты на: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выполнение работ по вентиляторам, вентиляционным сетям кондиционеров и по другому оборудованию систем, обслуживающему кондиционируемые помещения;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определение валовых выделений тепла, влаги и газов;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определение содержания вредных веществ, теплоты и влаги в воздухе.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1.3.67. К расценкам отдела 2 раздела 12 применяются коэффициенты</w:t>
      </w:r>
      <w:r>
        <w:rPr>
          <w:szCs w:val="28"/>
        </w:rPr>
        <w:t>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1,1 – при наличии переменной рециркуляции или байпаса камеры орошения, или коллекторов постоянного статического давления, или смесителей двухканальной системы;</w:t>
      </w:r>
    </w:p>
    <w:p w:rsidR="001F0BC4" w:rsidRPr="00FF15F3" w:rsidRDefault="002B2664" w:rsidP="001F0BC4">
      <w:pPr>
        <w:pStyle w:val="22"/>
        <w:suppressAutoHyphens/>
      </w:pPr>
      <w:r w:rsidRPr="00FF15F3">
        <w:rPr>
          <w:szCs w:val="28"/>
        </w:rPr>
        <w:t xml:space="preserve">1,5 – при наличии орошаемого поверхностного воздухоохладителя или блока </w:t>
      </w:r>
      <w:proofErr w:type="spellStart"/>
      <w:r w:rsidRPr="00FF15F3">
        <w:rPr>
          <w:szCs w:val="28"/>
        </w:rPr>
        <w:t>тепломассообмена</w:t>
      </w:r>
      <w:proofErr w:type="spellEnd"/>
      <w:r w:rsidRPr="00FF15F3">
        <w:rPr>
          <w:szCs w:val="28"/>
        </w:rPr>
        <w:t>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1.3.68. К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3 отдела 2 раздела 13 применяются коэффициенты: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0,8 – при выполнении работ по каждому идентичному последующему (сверх пяти) и технологическому узлу регулирования или защиты;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0,5 – при установке </w:t>
      </w:r>
      <w:proofErr w:type="spellStart"/>
      <w:r w:rsidRPr="00FF15F3">
        <w:rPr>
          <w:szCs w:val="28"/>
        </w:rPr>
        <w:t>электрокалориферов</w:t>
      </w:r>
      <w:proofErr w:type="spellEnd"/>
      <w:r w:rsidRPr="00FF15F3">
        <w:rPr>
          <w:szCs w:val="28"/>
        </w:rPr>
        <w:t xml:space="preserve"> в качестве зональных подогревателей.</w:t>
      </w:r>
    </w:p>
    <w:p w:rsidR="001F0BC4" w:rsidRPr="00FF15F3" w:rsidRDefault="002B2664" w:rsidP="001F0BC4">
      <w:pPr>
        <w:pStyle w:val="22"/>
        <w:suppressAutoHyphens/>
      </w:pPr>
      <w:r w:rsidRPr="00FF15F3">
        <w:rPr>
          <w:szCs w:val="28"/>
        </w:rPr>
        <w:t>1.3.69. В расценке на производство работ по технологическому узлу учтены затраты на выполнение работ по зональному теплообменнику.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1.3.70.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3 отдела 2 раздела 14 предусматривается выполнение работ по одному местному автономному кондиционеру со встроенной холодильной машиной без сети воздуховодов, с одним узлом регулирования температуры (влажности) воздуха.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1.3.71. При наличии вентиляционной сети затраты на ее испытание определяются дополнительно по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3 отдела 2 раздела 2.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 xml:space="preserve">1.3.72. В расценках не учтены затраты на определение холодопроизводительности холодильной машины и регулирование ее температурного режима, определяемые по расценкам </w:t>
      </w:r>
      <w:r>
        <w:rPr>
          <w:szCs w:val="28"/>
        </w:rPr>
        <w:t xml:space="preserve">отдела 2 </w:t>
      </w:r>
      <w:r w:rsidRPr="00FF15F3">
        <w:rPr>
          <w:szCs w:val="28"/>
        </w:rPr>
        <w:t>раздела 18 .</w:t>
      </w:r>
    </w:p>
    <w:p w:rsidR="001F0BC4" w:rsidRPr="00FF15F3" w:rsidRDefault="002B2664" w:rsidP="001F0BC4">
      <w:pPr>
        <w:pStyle w:val="22"/>
        <w:suppressAutoHyphens/>
        <w:rPr>
          <w:szCs w:val="28"/>
        </w:rPr>
      </w:pPr>
      <w:r w:rsidRPr="00FF15F3">
        <w:rPr>
          <w:szCs w:val="28"/>
        </w:rPr>
        <w:t>1.3.73. Затраты для кондиционеров местных автономных номинальной подачей по воздуху до 1 тыс. м</w:t>
      </w:r>
      <w:r w:rsidRPr="00FF15F3">
        <w:rPr>
          <w:vertAlign w:val="superscript"/>
        </w:rPr>
        <w:t>3</w:t>
      </w:r>
      <w:r w:rsidRPr="00FF15F3">
        <w:rPr>
          <w:szCs w:val="28"/>
        </w:rPr>
        <w:t>/ч принимаются по расценкам с 03-02-075-01 по 03-02-075-03 с коэффициентом 0,6.</w:t>
      </w:r>
    </w:p>
    <w:p w:rsidR="001F0BC4" w:rsidRPr="00FF15F3" w:rsidRDefault="002B2664" w:rsidP="001F0BC4">
      <w:pPr>
        <w:pStyle w:val="20"/>
      </w:pPr>
      <w:bookmarkStart w:id="22" w:name="_Toc256000005"/>
      <w:bookmarkStart w:id="23" w:name="_Toc353798586"/>
      <w:bookmarkStart w:id="24" w:name="_Toc357498875"/>
      <w:bookmarkStart w:id="25" w:name="_Toc406595081"/>
      <w:r w:rsidRPr="00FF15F3">
        <w:t>Подъемно-транспортное оборудование</w:t>
      </w:r>
      <w:bookmarkEnd w:id="22"/>
      <w:bookmarkEnd w:id="23"/>
      <w:bookmarkEnd w:id="24"/>
      <w:bookmarkEnd w:id="25"/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1.4.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4 «Подъемно-транспортное оборудование» предназначены для определения затрат на выполнение пусконаладочных работ по подъемно-транспортному оборудованию.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1.4.1. Расценки части 4 рассчитаны исходя из характеристик и сложности серийно выпускаемого, освоенного промышленностью оборудования, в соответствии с требованиями технических условий на поставку, монтаж и эксплуатацию оборудования, правил органов </w:t>
      </w:r>
      <w:r w:rsidR="00D027FC">
        <w:rPr>
          <w:szCs w:val="28"/>
        </w:rPr>
        <w:t>Отраслев</w:t>
      </w:r>
      <w:r w:rsidRPr="00FF15F3">
        <w:rPr>
          <w:szCs w:val="28"/>
        </w:rPr>
        <w:t>ого надзора, техники безопасности, охраны труда и других нормативных документов.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1.4.2.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4 приведены расценки на пусконаладочные работы по подъемно-транспортному оборудованию прерывного действия (краны), транспортным механизмам непрерывного действия (конвейеры, элеваторы), подвесным канатным дорогам (грузовые и пассажирские).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t xml:space="preserve">1.4.3. В расценках части 4 учтены затраты на выполнение полного комплекса пусконаладочных работ, включая подготовительные, наладочные и пусковые работы, комплексное опробование оборудования, </w:t>
      </w:r>
      <w:r w:rsidRPr="00FF15F3">
        <w:rPr>
          <w:szCs w:val="28"/>
        </w:rPr>
        <w:t>заключительные работы (составление технического отчета).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При расчетах за выполненные работы, если договором предусматривается промежуточная оплата, рекомендуется руководствоваться примерной структурой работ приведенной в приложении 4.1.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1.4.4.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4 не учтены возмещаемые в установленном порядке затраты </w:t>
      </w:r>
      <w:proofErr w:type="gramStart"/>
      <w:r w:rsidRPr="00FF15F3">
        <w:rPr>
          <w:szCs w:val="28"/>
        </w:rPr>
        <w:t>на</w:t>
      </w:r>
      <w:proofErr w:type="gramEnd"/>
      <w:r w:rsidRPr="00FF15F3">
        <w:rPr>
          <w:szCs w:val="28"/>
        </w:rPr>
        <w:t>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участие пусконаладочного персонала в эксплуатации оборудования;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ревизию, ремонт и устранение дефектов монтажа оборудования;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устройство подмостей, лестниц и другие вспомогательные работы, обеспечиваемые заказчиком.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lastRenderedPageBreak/>
        <w:t xml:space="preserve">1.4.5. При повторном выполнении пусконаладочных работ, осуществляемом до сдачи объекта в эксплуатацию,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4 необходимо применять с коэффициентом 0,5.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Под повторным выполнением пусконаладочных работ следует понимать работы, вызванные изменением технологического процесса, режима работы технологического оборудования, в связи с частичным изменением проекта или вынужденной заменой оборудования. Необходимость в повторном выполнении работ должна подтверждаться обоснованным заданием (письмом) заказчика.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1.4.6. При одновременном выполнении пусконаладочных работ на нескольких однотипных единицах оборудования (кран, конвейер, канатная дорога) расценку по второй и последующим единицам оборудования следует принимать с коэффициентом 0,7.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rPr>
          <w:szCs w:val="28"/>
        </w:rPr>
        <w:t xml:space="preserve">1.4.7.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4 рассчитаны для подъемно-транспортного оборудования независимо от режима его работы.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1.4.8.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4 отдела 1 учтены затраты труда на следующие пусконаладочные работы (в соответствии с типом конвейера, элеватора):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подготовительные работы, в том числе: организационная и инженерная подготовка производства работ; ознакомление с проектом и технической документацией оборудования; осмотр и определение соответствия технических характеристик смонтированного оборудования, а также выполненных монтажных работ технической документации и проекту; составление ведомостей обнаруженных дефектов проекта, оборудования и монтажных работ; проверка их устранения; составление календарного графика и программы выполнения наладочных работ в увязке с графиком выполнения монтажных работ и индивидуальных испытаний оборудования; выдача требований и документации по комплектованию необходимыми грузами и материалами для испытания систем; разработка необходимых мероприятий по технике безопасности, охране труда, производственной санитарии и противопожарной безопасности;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наладка и пуск оборудования, в том числе: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осмотр и проверка состояния металлоконструкций конвейера (элеватора), крепления приводных и натяжных станций, </w:t>
      </w:r>
      <w:proofErr w:type="spellStart"/>
      <w:r w:rsidRPr="00FF15F3">
        <w:rPr>
          <w:szCs w:val="28"/>
        </w:rPr>
        <w:t>роликоопор</w:t>
      </w:r>
      <w:proofErr w:type="spellEnd"/>
      <w:r w:rsidRPr="00FF15F3">
        <w:rPr>
          <w:szCs w:val="28"/>
        </w:rPr>
        <w:t>, вертикальных шахт, правильности монтажа станин, желобов, коробов конвейера, стыков станций;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проверка положения приводных барабанов, верхних образующих роликов, соединений тяговой цепи, крепления скребков (ковшей) конвейера, расположения приводов и натяжных устройств, рельсового пути, биения барабанов и роликов, параллельности верхних и нижних путей;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проверка наличия и состояния смазки в подшипниках и редукторах;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проверка и регулировка винтовых или грузовых натяжных устройств барабанов, шарнирных соединений тяговых цепей в рабочей и холостой части конвейера, центровки и звездочек приводных станций, положения винта в желобе, концевых и промежуточных опор, положения приводного и тихоходного валов редуктора, вала электродвигателя, натяжной тяговой (втулочно-</w:t>
      </w:r>
      <w:proofErr w:type="spellStart"/>
      <w:r w:rsidRPr="00FF15F3">
        <w:rPr>
          <w:szCs w:val="28"/>
        </w:rPr>
        <w:t>катковой</w:t>
      </w:r>
      <w:proofErr w:type="spellEnd"/>
      <w:r w:rsidRPr="00FF15F3">
        <w:rPr>
          <w:szCs w:val="28"/>
        </w:rPr>
        <w:t>, втулочно-роликовой) цепи, работы отклоняющих блоков;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проверка центровки и регулировка полумуфт приводных станций;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регулировка роликов ходовой части, центрирующих </w:t>
      </w:r>
      <w:proofErr w:type="spellStart"/>
      <w:r w:rsidRPr="00FF15F3">
        <w:rPr>
          <w:szCs w:val="28"/>
        </w:rPr>
        <w:t>роликоопор</w:t>
      </w:r>
      <w:proofErr w:type="spellEnd"/>
      <w:r w:rsidRPr="00FF15F3">
        <w:rPr>
          <w:szCs w:val="28"/>
        </w:rPr>
        <w:t xml:space="preserve"> и </w:t>
      </w:r>
      <w:proofErr w:type="spellStart"/>
      <w:r w:rsidRPr="00FF15F3">
        <w:rPr>
          <w:szCs w:val="28"/>
        </w:rPr>
        <w:t>дефлекторных</w:t>
      </w:r>
      <w:proofErr w:type="spellEnd"/>
      <w:r w:rsidRPr="00FF15F3">
        <w:rPr>
          <w:szCs w:val="28"/>
        </w:rPr>
        <w:t xml:space="preserve"> роликов, включающих устройств, тормозов, стопорных устройств с </w:t>
      </w:r>
      <w:proofErr w:type="spellStart"/>
      <w:r w:rsidRPr="00FF15F3">
        <w:rPr>
          <w:szCs w:val="28"/>
        </w:rPr>
        <w:t>гидротолкателем</w:t>
      </w:r>
      <w:proofErr w:type="spellEnd"/>
      <w:r w:rsidRPr="00FF15F3">
        <w:rPr>
          <w:szCs w:val="28"/>
        </w:rPr>
        <w:t>, загрузочных и разгрузочных устройств, дополнительных приводных, натяжных, отклоняющих или оборотных барабанов, зазоров между рельсами и ребордами колес, питателей и насосов системы густой смазки, бортов пластин, положения пластин по отношению к зубьям звездочек, винтового натяжного устройства, щеток-очистителей, отдельных механизмов конвейера (элеватора);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проверка работы оборудования путем раздельного включения соответствующих приводов;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проверка работы и регулировку концевых выключателей всех механизмов и сигнальной аппаратуры, аварийного выключателя и аварийных кнопок, обеспечивающих безопасную работу оборудования;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испытание (обкатка) оборудования вхолостую и под нагрузкой с проверкой всех параметров, проверкой работы оборудования на всех скоростях и режимах в соответствии с паспортными данными; составление протокола по результатам выполненной работы;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комплексное опробование оборудования и сдачу его заказчику в объеме требований органов </w:t>
      </w:r>
      <w:r w:rsidR="00D027FC">
        <w:rPr>
          <w:szCs w:val="28"/>
        </w:rPr>
        <w:t>Отраслев</w:t>
      </w:r>
      <w:r w:rsidRPr="00FF15F3">
        <w:rPr>
          <w:szCs w:val="28"/>
        </w:rPr>
        <w:t>ого надзора и проекта;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составление технического отчета, в том числе: разработка технических рекомендаций по обеспечению бесперебойной работы оборудования и достижению оптимальных режимов его эксплуатации;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составление технического отчета по выполненным пусконаладочным работам.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1.4.9.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4 отдела 2 учтены затраты труда на следующие пусконаладочные работы (в соответствии с типом конвейера, элеватора):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подготовительные работы, в том числе: организационная и инженерная подготовка производства работ; ознакомление с проектом и технической документацией оборудования; осмотр и определение соответствия технических характеристик смонтированного оборудования, а также выполненных монтажных работ технической документации и проекту; составление ведомостей обнаруженных дефектов проекта, оборудования и монтажных работ; проверка их устранения; составление календарного графика и программы выполнения наладочных работ в увязке с графиком выполнения монтажных работ и индивидуальных испытаний оборудования; выдача требований и документации по комплектованию необходимыми грузами и материалами </w:t>
      </w:r>
      <w:r w:rsidRPr="00FF15F3">
        <w:rPr>
          <w:szCs w:val="28"/>
        </w:rPr>
        <w:lastRenderedPageBreak/>
        <w:t>для испытания систем; разработка необходимых мероприятий по технике безопасности, охране труда, производственной санитарии и противопожарной безопасности;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наладка и пуск оборудования, в том числе: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осмотр и проверка состояния металлоконструкций конвейера (элеватора), крепления приводных и натяжных станций, </w:t>
      </w:r>
      <w:proofErr w:type="spellStart"/>
      <w:r w:rsidRPr="00FF15F3">
        <w:rPr>
          <w:szCs w:val="28"/>
        </w:rPr>
        <w:t>роликоопор</w:t>
      </w:r>
      <w:proofErr w:type="spellEnd"/>
      <w:r w:rsidRPr="00FF15F3">
        <w:rPr>
          <w:szCs w:val="28"/>
        </w:rPr>
        <w:t>, вертикальных шахт, правильности монтажа станин, желобов, коробов конвейера, стыков станций;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проверка положения приводных барабанов, верхних образующих роликов, соединений тяговой цепи, крепления скребков (ковшей) конвейера, расположения приводов и натяжных устройств, рельсового пути, биения барабанов и роликов, параллельности верхних и нижних путей;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проверка наличия и состояния смазки в подшипниках и редукторах;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проверка и регулировка винтовых или грузовых натяжных устройств барабанов, шарнирных соединений тяговых цепей в рабочей и холостой части конвейера, центровки и звездочек приводных станций, положения винта в желобе, концевых и промежуточных опор, положения приводного и тихоходного валов редуктора, вала электродвигателя, натяжной тяговой (втулочно-</w:t>
      </w:r>
      <w:proofErr w:type="spellStart"/>
      <w:r w:rsidRPr="00FF15F3">
        <w:rPr>
          <w:szCs w:val="28"/>
        </w:rPr>
        <w:t>катковой</w:t>
      </w:r>
      <w:proofErr w:type="spellEnd"/>
      <w:r w:rsidRPr="00FF15F3">
        <w:rPr>
          <w:szCs w:val="28"/>
        </w:rPr>
        <w:t>, втулочно-роликовой) цепи, работы отклоняющих блоков;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проверка центровки и регулировка полумуфт приводных станций;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регулировка роликов ходовой части, центрирующих </w:t>
      </w:r>
      <w:proofErr w:type="spellStart"/>
      <w:r w:rsidRPr="00FF15F3">
        <w:rPr>
          <w:szCs w:val="28"/>
        </w:rPr>
        <w:t>роликоопор</w:t>
      </w:r>
      <w:proofErr w:type="spellEnd"/>
      <w:r w:rsidRPr="00FF15F3">
        <w:rPr>
          <w:szCs w:val="28"/>
        </w:rPr>
        <w:t xml:space="preserve"> и </w:t>
      </w:r>
      <w:proofErr w:type="spellStart"/>
      <w:r w:rsidRPr="00FF15F3">
        <w:rPr>
          <w:szCs w:val="28"/>
        </w:rPr>
        <w:t>дефлекторных</w:t>
      </w:r>
      <w:proofErr w:type="spellEnd"/>
      <w:r w:rsidRPr="00FF15F3">
        <w:rPr>
          <w:szCs w:val="28"/>
        </w:rPr>
        <w:t xml:space="preserve"> роликов, включающих устройств, тормозов, стопорных устройств с </w:t>
      </w:r>
      <w:proofErr w:type="spellStart"/>
      <w:r w:rsidRPr="00FF15F3">
        <w:rPr>
          <w:szCs w:val="28"/>
        </w:rPr>
        <w:t>гидротолкателем</w:t>
      </w:r>
      <w:proofErr w:type="spellEnd"/>
      <w:r w:rsidRPr="00FF15F3">
        <w:rPr>
          <w:szCs w:val="28"/>
        </w:rPr>
        <w:t>, загрузочных и разгрузочных устройств, дополнительных приводных, натяжных, отклоняющих или оборотных барабанов, зазоров между рельсами и ребордами колес, питателей и насосов системы густой смазки, бортов пластин, положения пластин по отношению к зубьям звездочек, винтового натяжного устройства, щеток-очистителей, отдельных механизмов конвейера (элеватора);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проверка работы оборудования путем раздельного включения соответствующих приводов;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проверка работы и регулировку концевых выключателей всех механизмов и сигнальной аппаратуры, аварийного выключателя и аварийных кнопок, обеспечивающих безопасную работу оборудования;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испытание (обкатка) оборудования вхолостую и под нагрузкой с проверкой всех параметров, проверкой работы оборудования на всех скоростях и режимах в соответствии с паспортными данными; составление протокола по результатам выполненной работы;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комплексное опробование оборудования и сдачу его заказчику в объеме требований органов </w:t>
      </w:r>
      <w:r w:rsidR="00D027FC">
        <w:rPr>
          <w:szCs w:val="28"/>
        </w:rPr>
        <w:t>Отраслев</w:t>
      </w:r>
      <w:r w:rsidRPr="00FF15F3">
        <w:rPr>
          <w:szCs w:val="28"/>
        </w:rPr>
        <w:t>ого надзора и проекта;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составление технического отчета, в том числе: разработка технических рекомендаций по обеспечению бесперебойной работы оборудования и достижению оптимальных режимов его эксплуатации;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составление технического отчета по выполненным пусконаладочным работам.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rPr>
          <w:szCs w:val="28"/>
        </w:rPr>
        <w:t xml:space="preserve">1.4.10. При выполнении пусконаладочных работ по подвесным многоярусным и </w:t>
      </w:r>
      <w:proofErr w:type="spellStart"/>
      <w:r w:rsidRPr="00FF15F3">
        <w:rPr>
          <w:szCs w:val="28"/>
        </w:rPr>
        <w:t>многоприводным</w:t>
      </w:r>
      <w:proofErr w:type="spellEnd"/>
      <w:r w:rsidRPr="00FF15F3">
        <w:rPr>
          <w:szCs w:val="28"/>
        </w:rPr>
        <w:t xml:space="preserve"> конвейерам затраты следует определять по соответствующим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4 с коэффициентом 1,3.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1.4.11.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4 отдела 3 учтены затраты на следующие пусконаладочные работы (в соответствии с типом канатной дороги):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подготовительные работы, в том числе: ознакомление с проектно-сметной и конструкторской документацией на канатную дорогу, со сдаточной документацией по монтажным работам согласно актам рабочей комиссии; осмотр в натуре трассы, устройств и сооружений канатной дороги и ее общее обследование; составление мероприятий и графика проведения пусконаладочных работ; составление и согласование с заказчиком организационных и технических вопросов по материальному обеспечению, по срокам пусконаладочных работ, мероприятий по технике безопасности, пожарной безопасности и санитарии, рассмотрение замечаний к акту рабочей комиссии;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наладку и пуск оборудования, в том числе: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осмотр оборудования, его узлов, элементов</w:t>
      </w:r>
      <w:r>
        <w:rPr>
          <w:szCs w:val="28"/>
        </w:rPr>
        <w:t xml:space="preserve"> – </w:t>
      </w:r>
      <w:r w:rsidRPr="00FF15F3">
        <w:rPr>
          <w:szCs w:val="28"/>
        </w:rPr>
        <w:t>приводов, канатов, станций, эстакад, опор и т.д.;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составление перечня пусконаладочных работ;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проверка верхних и нижних концевых муфт, якорных устройств, нижнего положения и массы контргруза, положения натяжной каретки и провеса каната, соответствующих проектной величине при данной температуре;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регулировка провеса каната домкратным устройством в соответствии с проектной величиной;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проверка и регулировка взаимного расположения в вертикальной и горизонтальной плоскостях основных и вспомогательных приводов, тахогенераторов и приводных шкивов, работы аварийного и рабочего тормозов на основных и вспомогательных приводах; концевых анкерных устройств, положения роликов и шкивов по тяговому канату, отклоняющих шкивов по тяговому канату при перемещении вагонов, входных башмаков и эластичных переходов по несущему и натяжному канату, ходовой части, привода и натяжного устройства толкающего конвейера на холостом режиме, на порожней и груженой вагонетках;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выверка и установка концевых выключателей для нижнего положения контргрузов несущих канатов;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регулировка работы выключателей, электрических стрелок, аншлагов, дозаторных устройств, опрокидывателей вагонеток, тормозных шин и ловителей, не включившихся вагонеток, отклоняющих шкивов и лебедок, качающихся и отклоняющихся башмаков по несущему и сетевому канатам, роликов и дуг по тяговому канату с проходом вагонетки; выверку роликовых батарей;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регулировка узлов податливости ствола опоры;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lastRenderedPageBreak/>
        <w:t>наладка работы цепного натяжного устройства несущих канатов со смазкой вкладышей, регулировкой роликов, смазкой подшипников и ездового пути при перемещении вагонов;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регулировка пружинных и гидравлических демпферов несущих и тяговых канатов при перемещении вагонов;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регулировка показателя положения вагонов при их перемещении;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регулировка зажимных аппаратов, замков запирания подножки, подлокотников, кузова, стопора по стационарной спирали и упора по толкающему конвейеру, ходовых колес и боковых роликов;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проверка работы спасательной лебедки с контрольным грузом;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обкатка приводов вхолостую с проверкой и регулировкой муфты включения, работы редуктора, проверкой нагрева подшипников, цапф и ступиц;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испытание вагонов на двойную статическую нагрузку;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комплексное опробование оборудования, в том числе: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испытание и комплексное опробование канатной дороги со всеми необходимыми проверками работы узлов, механизмов, элементов конструкции канатной дороги на минимальной и номинальной скоростях: не загруженной вагонетками (креслами);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загруженной порожними вагонетками (креслами); со всеми гружеными вагонетками (креслами) на номинальной скорости; проведение испытания спасательных устройств на трассе и в пролетах, наиболее удаленных от поверхности земли;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составление протокола по испытаниям и комплексному опробованию, согласование проведенных работ по испытанию и комплексному опробованию отдельных сооружений и канатной дороги в целом с заказчиком;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составление технического отчета, в том числе: разработка и согласование со службой эксплуатации основных организационных и технических рекомендаций по эксплуатации канатной дороги; составление технического отчета.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1.4.1</w:t>
      </w:r>
      <w:r>
        <w:t>2</w:t>
      </w:r>
      <w:r w:rsidRPr="00FF15F3">
        <w:t xml:space="preserve">. При выполнении пусконаладочных работ в условиях, снижающих производительность труда, к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4 отдела 3 следует применять следующие коэффициенты: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а) при работе в горной местности на высотных отметках:</w:t>
      </w:r>
    </w:p>
    <w:p w:rsidR="001F0BC4" w:rsidRPr="00EA76BF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>
        <w:t xml:space="preserve">св. </w:t>
      </w:r>
      <w:r w:rsidRPr="00EA76BF">
        <w:t>1000</w:t>
      </w:r>
      <w:r>
        <w:t xml:space="preserve"> до </w:t>
      </w:r>
      <w:smartTag w:uri="urn:schemas-microsoft-com:office:smarttags" w:element="metricconverter">
        <w:smartTagPr>
          <w:attr w:name="ProductID" w:val="1500 м"/>
        </w:smartTagPr>
        <w:r w:rsidRPr="00EA76BF">
          <w:t>1500</w:t>
        </w:r>
        <w:r>
          <w:t xml:space="preserve"> </w:t>
        </w:r>
        <w:r w:rsidRPr="00EA76BF">
          <w:t>м</w:t>
        </w:r>
      </w:smartTag>
      <w:r>
        <w:t xml:space="preserve"> – </w:t>
      </w:r>
      <w:r w:rsidRPr="00EA76BF">
        <w:t>К</w:t>
      </w:r>
      <w:r>
        <w:t xml:space="preserve"> </w:t>
      </w:r>
      <w:r w:rsidRPr="00EA76BF">
        <w:t>=</w:t>
      </w:r>
      <w:r>
        <w:t xml:space="preserve"> </w:t>
      </w:r>
      <w:r w:rsidRPr="00EA76BF">
        <w:t>1,08</w:t>
      </w:r>
      <w:r>
        <w:t>;</w:t>
      </w:r>
    </w:p>
    <w:p w:rsidR="001F0BC4" w:rsidRPr="00EA76BF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>
        <w:t xml:space="preserve">св. 1500 </w:t>
      </w:r>
      <w:r w:rsidRPr="00EA76BF">
        <w:t xml:space="preserve">до </w:t>
      </w:r>
      <w:smartTag w:uri="urn:schemas-microsoft-com:office:smarttags" w:element="metricconverter">
        <w:smartTagPr>
          <w:attr w:name="ProductID" w:val="2000 м"/>
        </w:smartTagPr>
        <w:r w:rsidRPr="00EA76BF">
          <w:t>2000</w:t>
        </w:r>
        <w:r>
          <w:t xml:space="preserve"> </w:t>
        </w:r>
        <w:r w:rsidRPr="00EA76BF">
          <w:t>м</w:t>
        </w:r>
      </w:smartTag>
      <w:r>
        <w:t xml:space="preserve"> – </w:t>
      </w:r>
      <w:r w:rsidRPr="00EA76BF">
        <w:t>К</w:t>
      </w:r>
      <w:r>
        <w:t xml:space="preserve"> </w:t>
      </w:r>
      <w:r w:rsidRPr="00EA76BF">
        <w:t>=</w:t>
      </w:r>
      <w:r>
        <w:t xml:space="preserve"> </w:t>
      </w:r>
      <w:r w:rsidRPr="00EA76BF">
        <w:t>1,14</w:t>
      </w:r>
      <w:r>
        <w:t>;</w:t>
      </w:r>
    </w:p>
    <w:p w:rsidR="001F0BC4" w:rsidRPr="00EA76BF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>
        <w:t xml:space="preserve">св. 2000 </w:t>
      </w:r>
      <w:r w:rsidRPr="00EA76BF">
        <w:t xml:space="preserve">до </w:t>
      </w:r>
      <w:smartTag w:uri="urn:schemas-microsoft-com:office:smarttags" w:element="metricconverter">
        <w:smartTagPr>
          <w:attr w:name="ProductID" w:val="2500 м"/>
        </w:smartTagPr>
        <w:r w:rsidRPr="00EA76BF">
          <w:t>2500</w:t>
        </w:r>
        <w:r>
          <w:t xml:space="preserve"> </w:t>
        </w:r>
        <w:r w:rsidRPr="00EA76BF">
          <w:t>м</w:t>
        </w:r>
      </w:smartTag>
      <w:r>
        <w:t xml:space="preserve"> – </w:t>
      </w:r>
      <w:r w:rsidRPr="00EA76BF">
        <w:t>К</w:t>
      </w:r>
      <w:r>
        <w:t xml:space="preserve"> </w:t>
      </w:r>
      <w:r w:rsidRPr="00EA76BF">
        <w:t>=</w:t>
      </w:r>
      <w:r>
        <w:t xml:space="preserve"> </w:t>
      </w:r>
      <w:r w:rsidRPr="00EA76BF">
        <w:t>1,23</w:t>
      </w:r>
      <w:r>
        <w:t>;</w:t>
      </w:r>
    </w:p>
    <w:p w:rsidR="001F0BC4" w:rsidRPr="00EA76BF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>
        <w:t xml:space="preserve">св. 2500 </w:t>
      </w:r>
      <w:r w:rsidRPr="00EA76BF">
        <w:t xml:space="preserve">до </w:t>
      </w:r>
      <w:smartTag w:uri="urn:schemas-microsoft-com:office:smarttags" w:element="metricconverter">
        <w:smartTagPr>
          <w:attr w:name="ProductID" w:val="3000 м"/>
        </w:smartTagPr>
        <w:r w:rsidRPr="00EA76BF">
          <w:t>3000</w:t>
        </w:r>
        <w:r>
          <w:t xml:space="preserve"> </w:t>
        </w:r>
        <w:r w:rsidRPr="00EA76BF">
          <w:t>м</w:t>
        </w:r>
      </w:smartTag>
      <w:r>
        <w:t xml:space="preserve"> – </w:t>
      </w:r>
      <w:r w:rsidRPr="00EA76BF">
        <w:t>К</w:t>
      </w:r>
      <w:r>
        <w:t xml:space="preserve"> </w:t>
      </w:r>
      <w:r w:rsidRPr="00EA76BF">
        <w:t>=</w:t>
      </w:r>
      <w:r>
        <w:t xml:space="preserve"> </w:t>
      </w:r>
      <w:r w:rsidRPr="00EA76BF">
        <w:t>1,3</w:t>
      </w:r>
      <w:r>
        <w:t>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>
        <w:t xml:space="preserve">св. 3000 </w:t>
      </w:r>
      <w:r w:rsidRPr="00EA76BF">
        <w:t xml:space="preserve">до </w:t>
      </w:r>
      <w:smartTag w:uri="urn:schemas-microsoft-com:office:smarttags" w:element="metricconverter">
        <w:smartTagPr>
          <w:attr w:name="ProductID" w:val="3500 м"/>
        </w:smartTagPr>
        <w:r w:rsidRPr="00EA76BF">
          <w:t>3500</w:t>
        </w:r>
        <w:r>
          <w:t xml:space="preserve"> </w:t>
        </w:r>
        <w:r w:rsidRPr="00EA76BF">
          <w:t>м</w:t>
        </w:r>
      </w:smartTag>
      <w:r>
        <w:t xml:space="preserve"> – К = 1,4;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б) при уклоне местности: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до 30</w:t>
      </w:r>
      <w:r>
        <w:t xml:space="preserve"> </w:t>
      </w:r>
      <w:r w:rsidRPr="00FF15F3">
        <w:t>% (</w:t>
      </w:r>
      <w:r>
        <w:t xml:space="preserve">до </w:t>
      </w:r>
      <w:r w:rsidRPr="00FF15F3">
        <w:t>15 град</w:t>
      </w:r>
      <w:r>
        <w:t>усов</w:t>
      </w:r>
      <w:r w:rsidRPr="00FF15F3">
        <w:t xml:space="preserve">) </w:t>
      </w:r>
      <w:r>
        <w:t xml:space="preserve">– </w:t>
      </w:r>
      <w:r w:rsidRPr="00FF15F3">
        <w:t>К</w:t>
      </w:r>
      <w:r>
        <w:t xml:space="preserve"> </w:t>
      </w:r>
      <w:r w:rsidRPr="00FF15F3">
        <w:t>=</w:t>
      </w:r>
      <w:r>
        <w:t xml:space="preserve"> </w:t>
      </w:r>
      <w:r w:rsidRPr="00FF15F3">
        <w:t>1,2</w:t>
      </w:r>
      <w:r>
        <w:t>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>
        <w:t xml:space="preserve">св. 30 </w:t>
      </w:r>
      <w:r w:rsidRPr="00FF15F3">
        <w:t>до 50</w:t>
      </w:r>
      <w:r>
        <w:t xml:space="preserve"> </w:t>
      </w:r>
      <w:r w:rsidRPr="00FF15F3">
        <w:t>% (</w:t>
      </w:r>
      <w:r>
        <w:t xml:space="preserve">св. 15 до </w:t>
      </w:r>
      <w:r w:rsidRPr="00FF15F3">
        <w:t>30 град</w:t>
      </w:r>
      <w:r>
        <w:t>усов</w:t>
      </w:r>
      <w:r w:rsidRPr="00FF15F3">
        <w:t xml:space="preserve">) </w:t>
      </w:r>
      <w:r>
        <w:t xml:space="preserve">– </w:t>
      </w:r>
      <w:r w:rsidRPr="00FF15F3">
        <w:t>К</w:t>
      </w:r>
      <w:r>
        <w:t xml:space="preserve"> </w:t>
      </w:r>
      <w:r w:rsidRPr="00FF15F3">
        <w:t>=</w:t>
      </w:r>
      <w:r>
        <w:t xml:space="preserve"> </w:t>
      </w:r>
      <w:r w:rsidRPr="00FF15F3">
        <w:t>1,5</w:t>
      </w:r>
      <w:r>
        <w:t>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в) при наличии препятствий: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снег, овраги, посадки, здания, каналы и реки шириной до </w:t>
      </w:r>
      <w:smartTag w:uri="urn:schemas-microsoft-com:office:smarttags" w:element="metricconverter">
        <w:smartTagPr>
          <w:attr w:name="ProductID" w:val="50 м"/>
        </w:smartTagPr>
        <w:r w:rsidRPr="00FF15F3">
          <w:t>50</w:t>
        </w:r>
        <w:r>
          <w:t xml:space="preserve"> </w:t>
        </w:r>
        <w:r w:rsidRPr="00FF15F3">
          <w:t>м</w:t>
        </w:r>
      </w:smartTag>
      <w:r w:rsidRPr="00FF15F3">
        <w:t xml:space="preserve"> </w:t>
      </w:r>
      <w:r>
        <w:t xml:space="preserve">– </w:t>
      </w:r>
      <w:r w:rsidRPr="00FF15F3">
        <w:t>К</w:t>
      </w:r>
      <w:r>
        <w:t xml:space="preserve"> </w:t>
      </w:r>
      <w:r w:rsidRPr="00FF15F3">
        <w:t>=</w:t>
      </w:r>
      <w:r>
        <w:t xml:space="preserve"> </w:t>
      </w:r>
      <w:r w:rsidRPr="00FF15F3">
        <w:t>1,1;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шоссейные и железные дороги, реки шириной</w:t>
      </w:r>
      <w:r>
        <w:t xml:space="preserve"> св. </w:t>
      </w:r>
      <w:smartTag w:uri="urn:schemas-microsoft-com:office:smarttags" w:element="metricconverter">
        <w:smartTagPr>
          <w:attr w:name="ProductID" w:val="50 м"/>
        </w:smartTagPr>
        <w:r w:rsidRPr="00FF15F3">
          <w:t>50</w:t>
        </w:r>
        <w:r>
          <w:t xml:space="preserve"> </w:t>
        </w:r>
        <w:r w:rsidRPr="00FF15F3">
          <w:t>м</w:t>
        </w:r>
      </w:smartTag>
      <w:r>
        <w:t xml:space="preserve"> – </w:t>
      </w:r>
      <w:r w:rsidRPr="00FF15F3">
        <w:t>К</w:t>
      </w:r>
      <w:r>
        <w:t xml:space="preserve"> </w:t>
      </w:r>
      <w:r w:rsidRPr="00FF15F3">
        <w:t>=</w:t>
      </w:r>
      <w:r>
        <w:t xml:space="preserve"> </w:t>
      </w:r>
      <w:r w:rsidRPr="00FF15F3">
        <w:t>1,3.</w:t>
      </w:r>
    </w:p>
    <w:p w:rsidR="001F0BC4" w:rsidRPr="00335679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При наличии на местности высотных отметок, уклона и препятствий соответствующие коэффициенты </w:t>
      </w:r>
      <w:r w:rsidRPr="00335679">
        <w:t>перемножаются.</w:t>
      </w:r>
    </w:p>
    <w:p w:rsidR="001F0BC4" w:rsidRPr="00335679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335679">
        <w:t xml:space="preserve">1.4.13. </w:t>
      </w:r>
      <w:proofErr w:type="spellStart"/>
      <w:r w:rsidR="006D5E38">
        <w:t>ОЕРЖ</w:t>
      </w:r>
      <w:r w:rsidRPr="00335679">
        <w:t>п</w:t>
      </w:r>
      <w:proofErr w:type="spellEnd"/>
      <w:r w:rsidRPr="00335679">
        <w:t xml:space="preserve"> части 4 отдела 3 разработаны исходя из условий, что высота станций партерного типа не превышает </w:t>
      </w:r>
      <w:smartTag w:uri="urn:schemas-microsoft-com:office:smarttags" w:element="metricconverter">
        <w:smartTagPr>
          <w:attr w:name="ProductID" w:val="5 м"/>
        </w:smartTagPr>
        <w:r w:rsidRPr="00335679">
          <w:t>5 м</w:t>
        </w:r>
      </w:smartTag>
      <w:r w:rsidRPr="00335679">
        <w:t xml:space="preserve">, высота опор пирамидального типа – </w:t>
      </w:r>
      <w:smartTag w:uri="urn:schemas-microsoft-com:office:smarttags" w:element="metricconverter">
        <w:smartTagPr>
          <w:attr w:name="ProductID" w:val="20 м"/>
        </w:smartTagPr>
        <w:r w:rsidRPr="00335679">
          <w:t>20 м</w:t>
        </w:r>
      </w:smartTag>
      <w:r w:rsidRPr="00335679">
        <w:t xml:space="preserve">. При условиях, отличающихся </w:t>
      </w:r>
      <w:proofErr w:type="gramStart"/>
      <w:r w:rsidRPr="00335679">
        <w:t>от</w:t>
      </w:r>
      <w:proofErr w:type="gramEnd"/>
      <w:r w:rsidRPr="00335679">
        <w:t xml:space="preserve"> указанных, к расценкам применяются следующие коэффициенты:</w:t>
      </w:r>
    </w:p>
    <w:p w:rsidR="001F0BC4" w:rsidRPr="00335679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335679">
        <w:t>а) опоры пирамидального типа высотой:</w:t>
      </w:r>
    </w:p>
    <w:p w:rsidR="001F0BC4" w:rsidRPr="00335679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>
        <w:t xml:space="preserve">св. </w:t>
      </w:r>
      <w:r w:rsidRPr="00335679">
        <w:t xml:space="preserve">20 до </w:t>
      </w:r>
      <w:smartTag w:uri="urn:schemas-microsoft-com:office:smarttags" w:element="metricconverter">
        <w:smartTagPr>
          <w:attr w:name="ProductID" w:val="30 м"/>
        </w:smartTagPr>
        <w:r w:rsidRPr="00335679">
          <w:t>30 м</w:t>
        </w:r>
      </w:smartTag>
      <w:r w:rsidRPr="00335679">
        <w:t xml:space="preserve"> – К = 1,05;</w:t>
      </w:r>
    </w:p>
    <w:p w:rsidR="001F0BC4" w:rsidRPr="00335679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>
        <w:t xml:space="preserve">св. </w:t>
      </w:r>
      <w:r w:rsidRPr="00335679">
        <w:t xml:space="preserve">30 до </w:t>
      </w:r>
      <w:smartTag w:uri="urn:schemas-microsoft-com:office:smarttags" w:element="metricconverter">
        <w:smartTagPr>
          <w:attr w:name="ProductID" w:val="40 м"/>
        </w:smartTagPr>
        <w:r w:rsidRPr="00335679">
          <w:t>40 м</w:t>
        </w:r>
      </w:smartTag>
      <w:r w:rsidRPr="00335679">
        <w:t xml:space="preserve"> – К = 1,1;</w:t>
      </w:r>
    </w:p>
    <w:p w:rsidR="001F0BC4" w:rsidRPr="00335679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>
        <w:t xml:space="preserve">св. </w:t>
      </w:r>
      <w:r w:rsidRPr="00335679">
        <w:t xml:space="preserve">40 до </w:t>
      </w:r>
      <w:smartTag w:uri="urn:schemas-microsoft-com:office:smarttags" w:element="metricconverter">
        <w:smartTagPr>
          <w:attr w:name="ProductID" w:val="50 м"/>
        </w:smartTagPr>
        <w:r w:rsidRPr="00335679">
          <w:t>50 м</w:t>
        </w:r>
      </w:smartTag>
      <w:r w:rsidRPr="00335679">
        <w:t xml:space="preserve"> – К = 1,2;</w:t>
      </w:r>
    </w:p>
    <w:p w:rsidR="001F0BC4" w:rsidRPr="00335679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>
        <w:t xml:space="preserve">св. </w:t>
      </w:r>
      <w:r w:rsidRPr="00335679">
        <w:t xml:space="preserve">50 до </w:t>
      </w:r>
      <w:smartTag w:uri="urn:schemas-microsoft-com:office:smarttags" w:element="metricconverter">
        <w:smartTagPr>
          <w:attr w:name="ProductID" w:val="80 м"/>
        </w:smartTagPr>
        <w:r w:rsidRPr="00335679">
          <w:t>80 м</w:t>
        </w:r>
      </w:smartTag>
      <w:r w:rsidRPr="00335679">
        <w:t xml:space="preserve"> – К = 1,4;</w:t>
      </w:r>
    </w:p>
    <w:p w:rsidR="001F0BC4" w:rsidRPr="00335679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335679">
        <w:t xml:space="preserve">б) станции партерного типа высотой св. 5 до </w:t>
      </w:r>
      <w:smartTag w:uri="urn:schemas-microsoft-com:office:smarttags" w:element="metricconverter">
        <w:smartTagPr>
          <w:attr w:name="ProductID" w:val="20 м"/>
        </w:smartTagPr>
        <w:r w:rsidRPr="00335679">
          <w:t>20 м</w:t>
        </w:r>
      </w:smartTag>
      <w:r>
        <w:t xml:space="preserve"> – </w:t>
      </w:r>
      <w:r w:rsidRPr="00335679">
        <w:t>К = 1,05.</w:t>
      </w:r>
    </w:p>
    <w:p w:rsidR="001F0BC4" w:rsidRPr="00FF15F3" w:rsidRDefault="002B2664" w:rsidP="001F0BC4">
      <w:pPr>
        <w:pStyle w:val="20"/>
      </w:pPr>
      <w:bookmarkStart w:id="26" w:name="_Toc256000006"/>
      <w:bookmarkStart w:id="27" w:name="_Toc353798587"/>
      <w:bookmarkStart w:id="28" w:name="_Toc357498876"/>
      <w:bookmarkStart w:id="29" w:name="_Toc182979560"/>
      <w:bookmarkStart w:id="30" w:name="_Toc406595082"/>
      <w:r w:rsidRPr="00FF15F3">
        <w:t>Металлообрабатывающее оборудование</w:t>
      </w:r>
      <w:bookmarkEnd w:id="26"/>
      <w:bookmarkEnd w:id="27"/>
      <w:bookmarkEnd w:id="28"/>
      <w:bookmarkEnd w:id="30"/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rPr>
          <w:szCs w:val="28"/>
        </w:rPr>
        <w:t xml:space="preserve">1.5.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5 «Металлообрабатывающее оборудование» предназначены для определения затрат на выполнение пусконаладочных работ по механической части металлообрабатывающего оборудования</w:t>
      </w:r>
      <w:r>
        <w:t>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1.5.1. Расценки части 5 рассчитаны, исходя из технических характеристик и сложности выпускаемого промышленностью оборудования, в соответствии с требованиями </w:t>
      </w:r>
      <w:r w:rsidR="00D027FC">
        <w:rPr>
          <w:szCs w:val="28"/>
        </w:rPr>
        <w:t>Отраслев</w:t>
      </w:r>
      <w:r w:rsidRPr="00FF15F3">
        <w:rPr>
          <w:szCs w:val="28"/>
        </w:rPr>
        <w:t>ых и отраслевых стандартов, технических условий, правил устройства и безопасной эксплуатации оборудования, инструкций и другой нормативной и технической документации на изготовление, поставку и эксплуатацию оборудования.</w:t>
      </w:r>
    </w:p>
    <w:p w:rsidR="001F0BC4" w:rsidRPr="00FF15F3" w:rsidRDefault="006D5E38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proofErr w:type="spellStart"/>
      <w:r>
        <w:rPr>
          <w:szCs w:val="28"/>
        </w:rPr>
        <w:t>ОЕРЖ</w:t>
      </w:r>
      <w:r w:rsidR="002B2664" w:rsidRPr="00FF15F3">
        <w:rPr>
          <w:szCs w:val="28"/>
        </w:rPr>
        <w:t>п</w:t>
      </w:r>
      <w:proofErr w:type="spellEnd"/>
      <w:r w:rsidR="002B2664" w:rsidRPr="00FF15F3">
        <w:rPr>
          <w:szCs w:val="28"/>
        </w:rPr>
        <w:t xml:space="preserve"> части 5 учитывают затраты на выполнение работ в период пуска оборудования на месте его будущей эксплуатации, сверх объемов регулировочных и других работ, выполняемых на предприятии-изготовителе оборудования. Состав пусконаладочных работ, предусмотренный расценками, приведен в приложениях к отделам </w:t>
      </w:r>
      <w:proofErr w:type="spellStart"/>
      <w:r>
        <w:rPr>
          <w:szCs w:val="28"/>
        </w:rPr>
        <w:t>ОЕРЖ</w:t>
      </w:r>
      <w:r w:rsidR="002B2664" w:rsidRPr="00FF15F3">
        <w:rPr>
          <w:szCs w:val="28"/>
        </w:rPr>
        <w:t>п</w:t>
      </w:r>
      <w:proofErr w:type="spellEnd"/>
      <w:r w:rsidR="002B2664" w:rsidRPr="00FF15F3">
        <w:rPr>
          <w:szCs w:val="28"/>
        </w:rPr>
        <w:t xml:space="preserve"> части 5.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1.5.2.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5 не учтены затраты </w:t>
      </w:r>
      <w:proofErr w:type="gramStart"/>
      <w:r w:rsidRPr="00FF15F3">
        <w:rPr>
          <w:szCs w:val="28"/>
        </w:rPr>
        <w:t>на</w:t>
      </w:r>
      <w:proofErr w:type="gramEnd"/>
      <w:r w:rsidRPr="00FF15F3">
        <w:rPr>
          <w:szCs w:val="28"/>
        </w:rPr>
        <w:t>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lastRenderedPageBreak/>
        <w:t xml:space="preserve">проведение пусконаладочных работ по оборудованию и системам, предусмотренным </w:t>
      </w:r>
      <w:proofErr w:type="gramStart"/>
      <w:r w:rsidRPr="00FF15F3">
        <w:rPr>
          <w:szCs w:val="28"/>
        </w:rPr>
        <w:t>соответствующими</w:t>
      </w:r>
      <w:proofErr w:type="gramEnd"/>
      <w:r w:rsidRPr="00FF15F3">
        <w:rPr>
          <w:szCs w:val="28"/>
        </w:rPr>
        <w:t xml:space="preserve">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, в частности, по электрической части оборудования и электронным устройствам управления (УЧПУ, УЦИ), определяемые, соответственно, по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1 «Электротехнические устройства» и части 2 «Автоматизированные системы управления»;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ремонт отдельных деталей и узлов налаживаемого оборудования;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обслуживание оборудования персоналом заказчика в период проведения пусконаладочных работ.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1.5.3. К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5 применяются следующие коэффициенты: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0,85</w:t>
      </w:r>
      <w:r>
        <w:rPr>
          <w:szCs w:val="28"/>
        </w:rPr>
        <w:t xml:space="preserve"> – </w:t>
      </w:r>
      <w:r w:rsidRPr="00FF15F3">
        <w:rPr>
          <w:szCs w:val="28"/>
        </w:rPr>
        <w:t>если пусконаладочным работам предшествует шефмонтаж оборудования;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0,8</w:t>
      </w:r>
      <w:r>
        <w:rPr>
          <w:szCs w:val="28"/>
        </w:rPr>
        <w:t xml:space="preserve"> – </w:t>
      </w:r>
      <w:r w:rsidRPr="00FF15F3">
        <w:rPr>
          <w:szCs w:val="28"/>
        </w:rPr>
        <w:t>при выполнении одним звеном (бригадой) испытаний, регулировки и наладки оборудования на предприятии-изготовителе (учтенных в отпускной цене оборудования) и пусконаладочных работ на месте его дальнейшей эксплуатации;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0,8</w:t>
      </w:r>
      <w:r>
        <w:rPr>
          <w:szCs w:val="28"/>
        </w:rPr>
        <w:t xml:space="preserve"> – </w:t>
      </w:r>
      <w:r w:rsidRPr="00FF15F3">
        <w:rPr>
          <w:szCs w:val="28"/>
        </w:rPr>
        <w:t>для второй и последующих единиц оборудования при одновременном выполнении пусконаладочных работ на двух и более конструктивно одинаковых моделях оборудования.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rPr>
          <w:szCs w:val="28"/>
        </w:rPr>
        <w:t>1.5.4. При расчетах за выполненные работы, если договором предусматривается промежуточная оплата, рекомендуется руководствоваться следующей примерной структурой работ из приложения 5.1.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1.5.5.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5 отдела 1 приведены расценки на пусконаладочные работы по кузнечно-прессовому оборудованию, которое в соответствии с техническими условиями на изготовление и поставку оборудования и руководствами по эксплуатации конкретных моделей требует выполнения пусконаладочных работ для ввода его в эксплуатацию.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1.5.6.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5 отдела 1 учтены затраты </w:t>
      </w:r>
      <w:proofErr w:type="gramStart"/>
      <w:r w:rsidRPr="00FF15F3">
        <w:rPr>
          <w:szCs w:val="28"/>
        </w:rPr>
        <w:t>на</w:t>
      </w:r>
      <w:proofErr w:type="gramEnd"/>
      <w:r w:rsidRPr="00FF15F3">
        <w:rPr>
          <w:szCs w:val="28"/>
        </w:rPr>
        <w:t>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подготовительные работы, в том числе: организационную и инженерную подготовку работ; изучение проектной и ознакомление с технической документацией; внешний осмотр и проверку качества монтажа оборудования с составлением ведомости дефектов; проверку условий работы с точки зрения соблюдения правил техники безопасности; проверку наличия масла и его соответствия сертификату; проверку герметичности системы воздуховода; комплектование рабочего места </w:t>
      </w:r>
      <w:proofErr w:type="spellStart"/>
      <w:r w:rsidRPr="00FF15F3">
        <w:rPr>
          <w:szCs w:val="28"/>
        </w:rPr>
        <w:t>оргоснасткой</w:t>
      </w:r>
      <w:proofErr w:type="spellEnd"/>
      <w:r w:rsidRPr="00FF15F3">
        <w:rPr>
          <w:szCs w:val="28"/>
        </w:rPr>
        <w:t>, слесарным и контрольно-измерительным инструментом, испытательной аппаратурой; составление акта о приемке пресса в наладку и графика пусконаладочных работ;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наладочные работы, в том числе: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и регулировку зазоров между направляющими ползуна и станины;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регулировку параллельности плоскости ползуна относительно плоскости стола, перпендикулярности хода ползуна к столу; проверку и регулировку работы механизма регулировки высоты </w:t>
      </w:r>
      <w:proofErr w:type="spellStart"/>
      <w:r w:rsidRPr="00FF15F3">
        <w:rPr>
          <w:szCs w:val="28"/>
        </w:rPr>
        <w:t>межштампового</w:t>
      </w:r>
      <w:proofErr w:type="spellEnd"/>
      <w:r w:rsidRPr="00FF15F3">
        <w:rPr>
          <w:szCs w:val="28"/>
        </w:rPr>
        <w:t xml:space="preserve"> пространства; проверку работы тормоза маховика;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регулировку и проверку срабатывания блокирующих устройств при минимальных давлениях воздуха и масла; проверку срабатывания </w:t>
      </w:r>
      <w:proofErr w:type="spellStart"/>
      <w:r w:rsidRPr="00FF15F3">
        <w:rPr>
          <w:szCs w:val="28"/>
        </w:rPr>
        <w:t>электроблокировок</w:t>
      </w:r>
      <w:proofErr w:type="spellEnd"/>
      <w:r w:rsidRPr="00FF15F3">
        <w:rPr>
          <w:szCs w:val="28"/>
        </w:rPr>
        <w:t>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регулировку и проверку срабатывания блокирующих устройств при минимальном объеме рабочей жидкости в гидросистеме и засоренных фильтрах;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работы системы управления на четкость выполнения исполнительными механизмами заданных команд, устранение выявленных дефектов;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комплексное опробование оборудования, в том числе: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испытание оборудования на холостом ходу для проверки температуры нагрева масла, подшипников и направляющих; проверку срабатывания предохранителей в режиме «Перегрузка»; проверку и настройку работы в автоматическом режиме на холостых ходах; установку и крепление штампа, проверку точности установки; регулировку хода верхних и нижних выталкивателей;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настройку и испытание оборудования под нагрузкой с изготовлением партии деталей и проверкой их качества; инструктаж обслуживающего персонала заказчика по правилам работы на прессе; сдачу оборудования в эксплуатацию на устойчивых паспортных режимах с обеспечением точности обработки деталей в соответствии с ТУ и оформление акта приемки-сдачи оборудования заказчику;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rPr>
          <w:szCs w:val="28"/>
        </w:rPr>
        <w:t>составление технического отчета.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1.5.7.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5 отдела 2 учтены затраты </w:t>
      </w:r>
      <w:proofErr w:type="gramStart"/>
      <w:r w:rsidRPr="00FF15F3">
        <w:rPr>
          <w:szCs w:val="28"/>
        </w:rPr>
        <w:t>на</w:t>
      </w:r>
      <w:proofErr w:type="gramEnd"/>
      <w:r w:rsidRPr="00FF15F3">
        <w:rPr>
          <w:szCs w:val="28"/>
        </w:rPr>
        <w:t>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подготовительные работы</w:t>
      </w:r>
      <w:r>
        <w:rPr>
          <w:szCs w:val="28"/>
        </w:rPr>
        <w:t xml:space="preserve"> – </w:t>
      </w:r>
      <w:r w:rsidRPr="00FF15F3">
        <w:rPr>
          <w:szCs w:val="28"/>
        </w:rPr>
        <w:t>организационную и инженерную подготовку работ; анализ проектной документации, изучение технической документации; внешний осмотр и проверку качества монтажа станка с составлением ведомости дефектов и выдачей рекомендаций по их устранению; проверку условий работы с точки зрения соблюдения правил техники безопасности; проверку наличия масла и смазочно-охлаждающей жидкости; комплектование рабочего места необходимым инструментом, аппаратурой, приборами и материалами; проверку подсоединения заземления, наличия перемычек и заземления между узлами станка и заземляющим контуром; оформление акта о приемки-сдачи станка в наладку и составление графика пусконаладочных работ;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наладочные работы</w:t>
      </w:r>
      <w:r>
        <w:rPr>
          <w:szCs w:val="28"/>
        </w:rPr>
        <w:t xml:space="preserve"> – </w:t>
      </w:r>
      <w:r w:rsidRPr="00FF15F3">
        <w:rPr>
          <w:szCs w:val="28"/>
        </w:rPr>
        <w:t xml:space="preserve">проверку механической части станка до подачи питания; проверку затяжки крепежа, перемещения механизмов станка вручную, регулировку зазоров в подвижных соединениях, проверку наличия смазки в точках смазки, плавности перемещения ограждения, натяжения ремней привода главного движения, регулирования ходов винтов подач; проверку механической части станка при подаче питания; проверку функционирования системы смазки, срабатывания конечных выключателей и блокировок, переключения чисел оборотов шпинделя и чисел оборотов по указанным диапазонам, работоспособности резцедержателя, </w:t>
      </w:r>
      <w:r w:rsidRPr="00FF15F3">
        <w:rPr>
          <w:szCs w:val="28"/>
        </w:rPr>
        <w:lastRenderedPageBreak/>
        <w:t>револьверной головки на точность позиционирования; проверку комплекса «станок – УЧПУ» или «станок – УЦИ» в ручном и автоматическом режиме;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комплексное опробование станка</w:t>
      </w:r>
      <w:r>
        <w:rPr>
          <w:szCs w:val="28"/>
        </w:rPr>
        <w:t xml:space="preserve"> – </w:t>
      </w:r>
      <w:r w:rsidRPr="00FF15F3">
        <w:rPr>
          <w:szCs w:val="28"/>
        </w:rPr>
        <w:t>проверку работы станка на холостом ходу, взаимодействия всех механизмов, устройств и систем на безотказность работы, отсутствие сбоев и точность прихода исполни</w:t>
      </w:r>
      <w:r>
        <w:rPr>
          <w:szCs w:val="28"/>
        </w:rPr>
        <w:t xml:space="preserve">– </w:t>
      </w:r>
      <w:r w:rsidRPr="00FF15F3">
        <w:rPr>
          <w:szCs w:val="28"/>
        </w:rPr>
        <w:t>тельных органов в контрольные точки; испытание оборудования под нагрузкой: обработку, контроль, введение коррекции и повторную обработку деталей-образцов предприятия-изготовителя, проверку точности обработки деталей-образцов на соответствие нормам точности, указанным в ТУ; обработку партии деталей и проверку их качества. Окончанием пусконаладочных работ является сдача станка в эксплуатацию на устойчивых паспортных режимах с обеспечением точности деталей в соответствии с ТУ;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составление технического отчета</w:t>
      </w:r>
      <w:r>
        <w:rPr>
          <w:szCs w:val="28"/>
        </w:rPr>
        <w:t xml:space="preserve"> – </w:t>
      </w:r>
      <w:r w:rsidRPr="00FF15F3">
        <w:rPr>
          <w:szCs w:val="28"/>
        </w:rPr>
        <w:t>подготовку технического отчета о проведенных пусконаладочных работах; к техническому отчету прилагаются оформленные в установленном порядке протоколы испытаний и акты.</w:t>
      </w:r>
    </w:p>
    <w:p w:rsidR="001F0BC4" w:rsidRPr="00FF15F3" w:rsidRDefault="002B2664" w:rsidP="001F0BC4">
      <w:pPr>
        <w:pStyle w:val="20"/>
      </w:pPr>
      <w:bookmarkStart w:id="31" w:name="_Toc256000007"/>
      <w:bookmarkStart w:id="32" w:name="_Toc353798588"/>
      <w:bookmarkStart w:id="33" w:name="_Toc357498877"/>
      <w:bookmarkStart w:id="34" w:name="_Toc406595083"/>
      <w:r w:rsidRPr="00FF15F3">
        <w:t>Холодильные и компрессорные установки</w:t>
      </w:r>
      <w:bookmarkEnd w:id="31"/>
      <w:bookmarkEnd w:id="32"/>
      <w:bookmarkEnd w:id="33"/>
      <w:bookmarkEnd w:id="34"/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1.6.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6 «Холодильные и компрессорные установки» предназначены для определения затрат на выполнение пусконаладочных работ по холодильным, компрессорным и углекислотным установкам, оборудованию производства продуктов разделения воздуха и газов, а также складов жидкого аммиака</w:t>
      </w:r>
      <w:r>
        <w:t>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1.6.1.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6 учтены затраты на выполнение полного комплекса пусконаладочных работ, установленного соответствующей нормативной и технической документацией, включая обеспечение устойчивой непрерывной работы установок и систем </w:t>
      </w:r>
      <w:r>
        <w:t>в</w:t>
      </w:r>
      <w:r w:rsidRPr="00FF15F3">
        <w:t xml:space="preserve"> проектном технологическом режиме в течение нормативного времени в соответствии с инструкциями предприятий-изготовителей оборудования. Состав пусконаладочных работ и продолжительность устойчивой непрерывной работы оборудования приводятся в приложениях к соответствующим разделам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6.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1.6.2.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6 не учтены затраты </w:t>
      </w:r>
      <w:proofErr w:type="gramStart"/>
      <w:r w:rsidRPr="00FF15F3">
        <w:t>на</w:t>
      </w:r>
      <w:proofErr w:type="gramEnd"/>
      <w:r w:rsidRPr="00FF15F3">
        <w:t>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proofErr w:type="gramStart"/>
      <w:r w:rsidRPr="00FF15F3">
        <w:t xml:space="preserve">проведение пусконаладочных работ по электротехническим устройствам, системам автоматизации, оборотного водоснабжения, вентиляции, определяемые по соответствующим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>;</w:t>
      </w:r>
      <w:proofErr w:type="gramEnd"/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обеспечение устойчивого технологического режима объектов потребления холода и компр</w:t>
      </w:r>
      <w:r>
        <w:t>и</w:t>
      </w:r>
      <w:r w:rsidRPr="00FF15F3">
        <w:t>мированных газов (воздуха) сверх сроков, предусмотренных вводными указаниями к разделам, определяемые, при необходимости, экспертным или расчетным методом;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монтаж временных трубопроводов, доставку хладагента и реактивов к месту загрузки, обеспечиваемые заказчиком.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1.6.3. Расценки части 6 разработаны исходя из следующих условий: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оборудование, подлежащее пуску и наладке</w:t>
      </w:r>
      <w:r>
        <w:t xml:space="preserve"> – </w:t>
      </w:r>
      <w:r w:rsidRPr="00FF15F3">
        <w:t>новое, не имеет конструктивных или иных дефектов, срок его хранения на складе не превышает нормативного времени, а в случае длительного или неправильного хранения предварительно проведены ревизия или восстановительный ремонт;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дефекты оборудования, выявленные в процессе наладочных работ, устраняются заказчиком;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режимы работы налаживаемого оборудования обеспечиваются заказчиком в соответствии с согласованными графиками и программами;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работы проводятся без специальных допусков, не во вредных условиях труда и при положительной температуре окружающей среды.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1.6.4.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6 дифференцируются согласно мощности (производительности) компрессоров и другого оборудования, комплектующего установку, количества единиц оборудования, составляющих систему (комплект), в соответствии с технической характеристикой оборудования и принятой единицей измерения расценок.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Определение понятий «установка», «система» и других принятых единиц измерения, приводятся в общих положениях к разделам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6.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1.6.5.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6 отдела 1 раздела 1 за единицу измерения расценок принята установка, включающая в себя один компрессор одноступенчатого сжатия с конденсатором, трубопроводами и приборами регулирования.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1.6.6. По холодильным установкам принята номинальная холодопроизводительность</w:t>
      </w:r>
      <w:r>
        <w:t xml:space="preserve"> – </w:t>
      </w:r>
      <w:r w:rsidRPr="00FF15F3">
        <w:t>холодопроизводительность при температуре кипения, заданной проектом или технологическим режимом.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1.6.7. </w:t>
      </w:r>
      <w:proofErr w:type="gramStart"/>
      <w:r w:rsidRPr="00FF15F3">
        <w:t xml:space="preserve">При выполнении пусконаладочных работ по холодильной установке с герметичным или </w:t>
      </w:r>
      <w:proofErr w:type="spellStart"/>
      <w:r w:rsidRPr="00FF15F3">
        <w:t>бессальниковым</w:t>
      </w:r>
      <w:proofErr w:type="spellEnd"/>
      <w:r w:rsidRPr="00FF15F3">
        <w:t xml:space="preserve"> компрессором, работающим на автоматический </w:t>
      </w:r>
      <w:proofErr w:type="spellStart"/>
      <w:r w:rsidRPr="00FF15F3">
        <w:t>льдогенератор</w:t>
      </w:r>
      <w:proofErr w:type="spellEnd"/>
      <w:r w:rsidRPr="00FF15F3">
        <w:t xml:space="preserve"> или аппарат приготовления мягкого мороженого, а также по холодильной установке с сальниковым или </w:t>
      </w:r>
      <w:proofErr w:type="spellStart"/>
      <w:r w:rsidRPr="00FF15F3">
        <w:t>бессальниковым</w:t>
      </w:r>
      <w:proofErr w:type="spellEnd"/>
      <w:r w:rsidRPr="00FF15F3">
        <w:t xml:space="preserve"> компрессором производительностью до 7 кВт (6 тыс. ккал/ч) с системой автоматического оттаивания охлаждающих приборов к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6 применяется коэффициент 1,1.</w:t>
      </w:r>
      <w:proofErr w:type="gramEnd"/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1.6.8. Расценками учтены затраты на обеспечение устойчивой непрерывной работы холодильных установок в течение 24 ч.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1.6.9.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6 отдела 1 раздела 1 учтены затраты на выполнение пусконаладочных работ, состав которых приведен в приложении 6.1.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1.6.10.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6 отдела 1 раздела 2 за единицу измерения расценок принята установка, включающая в себя один холодильный компрессор одно</w:t>
      </w:r>
      <w:r>
        <w:t xml:space="preserve">– </w:t>
      </w:r>
      <w:r w:rsidRPr="00FF15F3">
        <w:t xml:space="preserve">или двухступенчатый, либо агрегат двухступенчатого сжатия с </w:t>
      </w:r>
      <w:r w:rsidRPr="00FF15F3">
        <w:lastRenderedPageBreak/>
        <w:t>одним компрессором второй ступени с соответствующим его холодопроизводительности дополнительным оборудованием, трубопроводами и арматурой в пределах компрессорного цеха.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1.6.11. По холодильным установкам принята номинальная холодопроизводительность при температуре кипения, заданной проектом или технологическим режимом.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По холодильным установкам, имеющим температуры кипения хладагента больше одной (установки с мостами переключения компрессоров на разные температуры кипения), расценки принимаются с коэффициентом 1,15.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1.6.12.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6 отдела 1 раздела 2 разработаны для аммиачных холодильных установок промышленного назначения.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Для установок с хладагентом фреоном расценки необходимо принимать с коэффициентом 1,1.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1.6.13.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6 отдела 1 раздела 2 предусмотрены затраты на обеспечение устойчивой непрерывной работы установок с проектными показателями в течение 24</w:t>
      </w:r>
      <w:r>
        <w:t xml:space="preserve"> </w:t>
      </w:r>
      <w:r w:rsidRPr="00FF15F3">
        <w:t>ч.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1.6.14.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6 отдела 1 раздела 2 учтены затраты на выполнение состава пусконаладочных работ, состав которых приведен в приложении 6.2.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1.6.15.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6 отдела 1 раздела 3 приведены расценки на пусконаладочные работы по системам </w:t>
      </w:r>
      <w:proofErr w:type="spellStart"/>
      <w:r w:rsidRPr="00FF15F3">
        <w:t>холодопотребляющих</w:t>
      </w:r>
      <w:proofErr w:type="spellEnd"/>
      <w:r w:rsidRPr="00FF15F3">
        <w:t xml:space="preserve"> аппаратов непосредственного охлаждения и с </w:t>
      </w:r>
      <w:proofErr w:type="spellStart"/>
      <w:r w:rsidRPr="00FF15F3">
        <w:t>хладоносителем</w:t>
      </w:r>
      <w:proofErr w:type="spellEnd"/>
      <w:r w:rsidRPr="00FF15F3">
        <w:t>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1.6.16.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6 отдела 1 раздела 3 принята единица измерения «система»</w:t>
      </w:r>
      <w:r>
        <w:t xml:space="preserve"> – </w:t>
      </w:r>
      <w:r w:rsidRPr="00FF15F3">
        <w:t xml:space="preserve">определенное количество охлаждающих приборов в одном помещении или технологических </w:t>
      </w:r>
      <w:proofErr w:type="spellStart"/>
      <w:r w:rsidRPr="00FF15F3">
        <w:t>холодопотребляющих</w:t>
      </w:r>
      <w:proofErr w:type="spellEnd"/>
      <w:r w:rsidRPr="00FF15F3">
        <w:t xml:space="preserve"> аппаратов одной группы с соответствующими трубопроводами и арматурой.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1.6.17. В расценках с 06-01-031-01 по 06-01-031-10 учтены затраты на производство работ по аммиачным системам. При использовании в системах хладагента фреона к указанным расценкам применяется коэффициент</w:t>
      </w:r>
      <w:r>
        <w:rPr>
          <w:lang w:val="en-US"/>
        </w:rPr>
        <w:t> </w:t>
      </w:r>
      <w:r w:rsidRPr="00FF15F3">
        <w:t>1,1.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1.6.18. При выполнении пусконаладочных работ по системам непосредственного охлаждения, работающим на нескольких температурах кипения, к расценкам с 06-01-031-01 по 06-01-031-10 применяется коэффициент</w:t>
      </w:r>
      <w:r>
        <w:rPr>
          <w:lang w:val="en-US"/>
        </w:rPr>
        <w:t> </w:t>
      </w:r>
      <w:r w:rsidRPr="00FF15F3">
        <w:t>1,15.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1.6.19.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6 отдела 1 раздела 3 предусмотрены затраты на обеспечение устойчивой непрерывной работы систем в течение 24 ч.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1.6.20.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6 отдела 1 раздела 3 учтены затраты на выполнение пусконаладочных работ, состав которых приведен в приложении 6.3.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1.6.21.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6 отдела 2 раздела 1 за единицу измерения принята установка</w:t>
      </w:r>
      <w:r>
        <w:t xml:space="preserve"> – </w:t>
      </w:r>
      <w:r w:rsidRPr="00FF15F3">
        <w:t>один поршневой или центробежный компрессор с оборудованием, трубопроводами обвязки и арматурой, соответствующей его производительности (в объеме заводской поставки).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1.6.22.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6 отдела 2 раздела 1 представлены расценки на пусконаладочные работы по компрессорным установкам с поршневыми или центробежными компрессорами, компр</w:t>
      </w:r>
      <w:r>
        <w:t>и</w:t>
      </w:r>
      <w:r w:rsidRPr="00FF15F3">
        <w:t>мирующими воздух.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При выполнении работ по установкам, компр</w:t>
      </w:r>
      <w:r>
        <w:t>и</w:t>
      </w:r>
      <w:r w:rsidRPr="00FF15F3">
        <w:t>мирующим кислород, взрывоопасные и токсичные газы, расценки принимаются с коэффициентом 1,2.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1.6.23. В таблицах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6 отдела 2 раздела 1 в технической характеристике оборудования в скобках приведены: производительность на стороне всасывания (м</w:t>
      </w:r>
      <w:r w:rsidRPr="00FF15F3">
        <w:rPr>
          <w:vertAlign w:val="superscript"/>
        </w:rPr>
        <w:t>3</w:t>
      </w:r>
      <w:r w:rsidRPr="00FF15F3">
        <w:t>/ч) и конечное давление на нагнетательной стороне компрессора (МПа).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1.6.24.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6 отдела 2 раздела 1 предусматривают поставку компрессоров в разобранном виде или требующих разборки в период выполнения пусконаладочных работ.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1.6.25.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6 отдела 2 раздела 1 не учтены затраты </w:t>
      </w:r>
      <w:proofErr w:type="gramStart"/>
      <w:r w:rsidRPr="00FF15F3">
        <w:rPr>
          <w:szCs w:val="28"/>
        </w:rPr>
        <w:t>на</w:t>
      </w:r>
      <w:proofErr w:type="gramEnd"/>
      <w:r w:rsidRPr="00FF15F3">
        <w:rPr>
          <w:szCs w:val="28"/>
        </w:rPr>
        <w:t>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изготовление ванн и деталей контура для химической обработки и промывки трубопроводов маслосистемы компрессора;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изготовление и монтаж устройства подогрева масла при прокачке.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Указанные затраты возмещаются заказчиком дополнительно.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1.6.26.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6 отдела 2 раздела 1 предусмотрены затраты на обеспечение устойчивой непрерывной работы установок на проектном (паспортном) режиме в течение 48 или 72</w:t>
      </w:r>
      <w:r>
        <w:rPr>
          <w:szCs w:val="28"/>
        </w:rPr>
        <w:t xml:space="preserve"> </w:t>
      </w:r>
      <w:r w:rsidRPr="00FF15F3">
        <w:rPr>
          <w:szCs w:val="28"/>
        </w:rPr>
        <w:t>ч в соответствии с инструкциями предприятий-изготовителей оборудования.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1.6.27. В расценках табл</w:t>
      </w:r>
      <w:r>
        <w:rPr>
          <w:szCs w:val="28"/>
        </w:rPr>
        <w:t xml:space="preserve">. </w:t>
      </w:r>
      <w:r w:rsidRPr="00FF15F3">
        <w:rPr>
          <w:szCs w:val="28"/>
        </w:rPr>
        <w:t>06-02-001 и 06-02-002 учтены затраты на выполнение инженерно-техническими работниками пусконаладочных работ, состав которых приведен в приложении 6.4.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1.6.28. Если помимо пусконаладочных работ, выполняемых инженерно-техническим персоналом, необходимо производство работ, связанных с разборкой, доводкой и сборкой узлов оборудования компрессорной установки, к расценкам табл</w:t>
      </w:r>
      <w:r>
        <w:rPr>
          <w:szCs w:val="28"/>
        </w:rPr>
        <w:t>.</w:t>
      </w:r>
      <w:r w:rsidRPr="00FF15F3">
        <w:rPr>
          <w:szCs w:val="28"/>
        </w:rPr>
        <w:t xml:space="preserve"> 06-02-001 и 06-02-002 следует добавлять соответствующие расценки табл</w:t>
      </w:r>
      <w:r>
        <w:rPr>
          <w:szCs w:val="28"/>
        </w:rPr>
        <w:t>.</w:t>
      </w:r>
      <w:r w:rsidRPr="00FF15F3">
        <w:rPr>
          <w:szCs w:val="28"/>
        </w:rPr>
        <w:t xml:space="preserve"> 06-02-003.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rPr>
          <w:szCs w:val="28"/>
        </w:rPr>
        <w:t>1.6.29. В расценках табл</w:t>
      </w:r>
      <w:r>
        <w:rPr>
          <w:szCs w:val="28"/>
        </w:rPr>
        <w:t>.</w:t>
      </w:r>
      <w:r w:rsidRPr="00FF15F3">
        <w:rPr>
          <w:szCs w:val="28"/>
        </w:rPr>
        <w:t xml:space="preserve"> 06-02-003 учтены затраты на выполнение рабочими (слесарями механосборочных работ) работ, приведенных в приложениях 6.5. и 6.6.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1.6.30.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6 отдела 2 раздела 2 за единицу измерения приняты: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«установка», включающая в себя один компрессор двух-, трех</w:t>
      </w:r>
      <w:r>
        <w:rPr>
          <w:szCs w:val="28"/>
        </w:rPr>
        <w:t xml:space="preserve">– </w:t>
      </w:r>
      <w:r w:rsidRPr="00FF15F3">
        <w:rPr>
          <w:szCs w:val="28"/>
        </w:rPr>
        <w:t>или четырехступенчатого сжатия с соответствующим его производительности дополнительным оборудованием, трубопроводами, арматурой, заправочной станцией в пределах цеха по получению жидкой углекислоты;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«система»</w:t>
      </w:r>
      <w:r>
        <w:rPr>
          <w:szCs w:val="28"/>
        </w:rPr>
        <w:t xml:space="preserve"> – </w:t>
      </w:r>
      <w:r w:rsidRPr="00FF15F3">
        <w:rPr>
          <w:szCs w:val="28"/>
        </w:rPr>
        <w:t xml:space="preserve">скрубберы, абсорберы, </w:t>
      </w:r>
      <w:proofErr w:type="spellStart"/>
      <w:r w:rsidRPr="00FF15F3">
        <w:rPr>
          <w:szCs w:val="28"/>
        </w:rPr>
        <w:t>десорберы</w:t>
      </w:r>
      <w:proofErr w:type="spellEnd"/>
      <w:r w:rsidRPr="00FF15F3">
        <w:rPr>
          <w:szCs w:val="28"/>
        </w:rPr>
        <w:t xml:space="preserve">, изометрические сосуды, </w:t>
      </w:r>
      <w:proofErr w:type="spellStart"/>
      <w:r w:rsidRPr="00FF15F3">
        <w:rPr>
          <w:szCs w:val="28"/>
        </w:rPr>
        <w:t>льдогенераторы</w:t>
      </w:r>
      <w:proofErr w:type="spellEnd"/>
      <w:r w:rsidRPr="00FF15F3">
        <w:rPr>
          <w:szCs w:val="28"/>
        </w:rPr>
        <w:t xml:space="preserve"> с дополнительными аппаратами, трубопроводами и запорной арматурой.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lastRenderedPageBreak/>
        <w:t xml:space="preserve">1.6.31.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6 отдела 2 раздела 2 предусмотрены затраты на обеспечение устойчивой непрерывной работы оборудования на проектном (технологическом) режиме в течение 24 ч.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1.6.32.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6 отдела 2 раздела 2 учтены затраты на выполнение работ, состав которых приведен в приложении 6.7.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1.6.33.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6 отдела 3 раздела 1 приведены расценки на пусконаладочные работы по блокам разделения воздуха (независимо от давления), вспомогательному оборудованию, установкам разделения отходящих и танковых газов, криогенным гелиевым установкам.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1.6.34. В таблицах расценок приняты следующие единицы измерения: установка, включающая в себя машины, сосуды и аппараты с трубопроводами и арматурой технологических систем; комплект (</w:t>
      </w:r>
      <w:proofErr w:type="spellStart"/>
      <w:r w:rsidRPr="00FF15F3">
        <w:rPr>
          <w:szCs w:val="28"/>
        </w:rPr>
        <w:t>компл</w:t>
      </w:r>
      <w:proofErr w:type="spellEnd"/>
      <w:r w:rsidRPr="00FF15F3">
        <w:rPr>
          <w:szCs w:val="28"/>
        </w:rPr>
        <w:t>.)</w:t>
      </w:r>
      <w:r>
        <w:rPr>
          <w:szCs w:val="28"/>
        </w:rPr>
        <w:t xml:space="preserve"> – </w:t>
      </w:r>
      <w:r w:rsidRPr="00FF15F3">
        <w:rPr>
          <w:szCs w:val="28"/>
        </w:rPr>
        <w:t>совокупность реципиентов, баллонов, емкостей, бункеров, аппаратов с трубопроводами, арматурой и другими устройствами.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1.6.35. В расценках табл</w:t>
      </w:r>
      <w:r>
        <w:rPr>
          <w:szCs w:val="28"/>
        </w:rPr>
        <w:t>.</w:t>
      </w:r>
      <w:r w:rsidRPr="00FF15F3">
        <w:rPr>
          <w:szCs w:val="28"/>
        </w:rPr>
        <w:t xml:space="preserve"> 06-03-013 по криогенным гелиевым установкам учтены затраты на пусконаладочные работы в пределах установок: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при </w:t>
      </w:r>
      <w:proofErr w:type="spellStart"/>
      <w:r w:rsidRPr="00FF15F3">
        <w:rPr>
          <w:szCs w:val="28"/>
        </w:rPr>
        <w:t>ожижительном</w:t>
      </w:r>
      <w:proofErr w:type="spellEnd"/>
      <w:r w:rsidRPr="00FF15F3">
        <w:rPr>
          <w:szCs w:val="28"/>
        </w:rPr>
        <w:t xml:space="preserve"> режиме</w:t>
      </w:r>
      <w:r>
        <w:rPr>
          <w:szCs w:val="28"/>
        </w:rPr>
        <w:t xml:space="preserve"> – </w:t>
      </w:r>
      <w:r w:rsidRPr="00FF15F3">
        <w:rPr>
          <w:szCs w:val="28"/>
        </w:rPr>
        <w:t xml:space="preserve">со сливом жидкого гелия в сосуды </w:t>
      </w:r>
      <w:proofErr w:type="spellStart"/>
      <w:r w:rsidRPr="00FF15F3">
        <w:rPr>
          <w:szCs w:val="28"/>
        </w:rPr>
        <w:t>Дьюара</w:t>
      </w:r>
      <w:proofErr w:type="spellEnd"/>
      <w:r w:rsidRPr="00FF15F3">
        <w:rPr>
          <w:szCs w:val="28"/>
        </w:rPr>
        <w:t>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при рефрижераторном режиме</w:t>
      </w:r>
      <w:r>
        <w:rPr>
          <w:szCs w:val="28"/>
        </w:rPr>
        <w:t xml:space="preserve"> – </w:t>
      </w:r>
      <w:r w:rsidRPr="00FF15F3">
        <w:rPr>
          <w:szCs w:val="28"/>
        </w:rPr>
        <w:t>до первого запорного органа на выходе хладагента из установки к потребителю.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1.6.36.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6 отдела 3 раздела 1 предусмотрено обеспечение устойчивой непрерывной работы оборудования на проектных режимах в течение 72</w:t>
      </w:r>
      <w:r>
        <w:rPr>
          <w:szCs w:val="28"/>
        </w:rPr>
        <w:t xml:space="preserve"> </w:t>
      </w:r>
      <w:r w:rsidRPr="00FF15F3">
        <w:rPr>
          <w:szCs w:val="28"/>
        </w:rPr>
        <w:t>ч, за исключением расценок табл</w:t>
      </w:r>
      <w:r>
        <w:rPr>
          <w:szCs w:val="28"/>
        </w:rPr>
        <w:t>.</w:t>
      </w:r>
      <w:r w:rsidRPr="00FF15F3">
        <w:rPr>
          <w:szCs w:val="28"/>
        </w:rPr>
        <w:t xml:space="preserve"> 06-03-013, в которых учтены затраты: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при </w:t>
      </w:r>
      <w:proofErr w:type="spellStart"/>
      <w:r w:rsidRPr="00FF15F3">
        <w:rPr>
          <w:szCs w:val="28"/>
        </w:rPr>
        <w:t>ожижительном</w:t>
      </w:r>
      <w:proofErr w:type="spellEnd"/>
      <w:r w:rsidRPr="00FF15F3">
        <w:rPr>
          <w:szCs w:val="28"/>
        </w:rPr>
        <w:t xml:space="preserve"> режиме</w:t>
      </w:r>
      <w:r>
        <w:rPr>
          <w:szCs w:val="28"/>
        </w:rPr>
        <w:t xml:space="preserve"> – </w:t>
      </w:r>
      <w:r w:rsidRPr="00FF15F3">
        <w:rPr>
          <w:szCs w:val="28"/>
        </w:rPr>
        <w:t xml:space="preserve">на заполнение жидким гелием сосудов </w:t>
      </w:r>
      <w:proofErr w:type="spellStart"/>
      <w:r w:rsidRPr="00FF15F3">
        <w:rPr>
          <w:szCs w:val="28"/>
        </w:rPr>
        <w:t>Дьюара</w:t>
      </w:r>
      <w:proofErr w:type="spellEnd"/>
      <w:r w:rsidRPr="00FF15F3">
        <w:rPr>
          <w:szCs w:val="28"/>
        </w:rPr>
        <w:t xml:space="preserve"> в объеме 24-часовой производительности на проектных показателях;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при рефрижераторном режиме</w:t>
      </w:r>
      <w:r>
        <w:rPr>
          <w:szCs w:val="28"/>
        </w:rPr>
        <w:t xml:space="preserve"> – </w:t>
      </w:r>
      <w:r w:rsidRPr="00FF15F3">
        <w:rPr>
          <w:szCs w:val="28"/>
        </w:rPr>
        <w:t>на обеспечение устойчивой работы в течение 24</w:t>
      </w:r>
      <w:r>
        <w:rPr>
          <w:szCs w:val="28"/>
        </w:rPr>
        <w:t xml:space="preserve"> </w:t>
      </w:r>
      <w:r w:rsidRPr="00FF15F3">
        <w:rPr>
          <w:szCs w:val="28"/>
        </w:rPr>
        <w:t>ч с выдачей из установки хладагента с проектными параметрами.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1.6.37.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6 отдела 3 раздела 1 учтены затраты на выполнение работ, состав которых приведен в приложении 6.8.</w:t>
      </w:r>
    </w:p>
    <w:p w:rsidR="001F0BC4" w:rsidRPr="00FF15F3" w:rsidRDefault="002B2664" w:rsidP="001F0BC4">
      <w:pPr>
        <w:pStyle w:val="20"/>
      </w:pPr>
      <w:bookmarkStart w:id="35" w:name="_Toc256000008"/>
      <w:bookmarkStart w:id="36" w:name="_Toc353798589"/>
      <w:bookmarkStart w:id="37" w:name="_Toc357498878"/>
      <w:bookmarkStart w:id="38" w:name="_Toc406595084"/>
      <w:r w:rsidRPr="00FF15F3">
        <w:t>Теплоэнергетическое оборудование</w:t>
      </w:r>
      <w:bookmarkEnd w:id="35"/>
      <w:bookmarkEnd w:id="36"/>
      <w:bookmarkEnd w:id="37"/>
      <w:bookmarkEnd w:id="38"/>
    </w:p>
    <w:bookmarkEnd w:id="29"/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1.7.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7 «Теплоэнергетическое оборудование» предназначены для определения затрат на выполнение пусконаладочных работ по теплоэнергетическому оборудованию.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1.7.1. Расценки части 7 разработаны, исходя из характеристик и сложности серийно выпускаемого, освоенного промышленностью оборудования, в соответствии с требованиями технических условий на поставку, монтаж и эксплуатацию оборудования, инструкций по монтажу и эксплуатации оборудования, правил органов </w:t>
      </w:r>
      <w:r w:rsidR="00D027FC">
        <w:t>Отраслев</w:t>
      </w:r>
      <w:r w:rsidRPr="00FF15F3">
        <w:t>ого надзора, правил техники безопасности, охраны труда и других нормативных документов.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1.7.2. </w:t>
      </w:r>
      <w:proofErr w:type="gramStart"/>
      <w:r w:rsidRPr="00FF15F3">
        <w:t xml:space="preserve">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7 приведены расценки на пусконаладочные работы по: паровым котлам </w:t>
      </w:r>
      <w:proofErr w:type="spellStart"/>
      <w:r w:rsidRPr="00FF15F3">
        <w:t>паропроизводительностью</w:t>
      </w:r>
      <w:proofErr w:type="spellEnd"/>
      <w:r w:rsidRPr="00FF15F3">
        <w:t xml:space="preserve"> до 75 т/ч, водогрейным котлам </w:t>
      </w:r>
      <w:proofErr w:type="spellStart"/>
      <w:r w:rsidRPr="00FF15F3">
        <w:t>теплопроизводительностью</w:t>
      </w:r>
      <w:proofErr w:type="spellEnd"/>
      <w:r w:rsidRPr="00FF15F3">
        <w:t xml:space="preserve"> до 180 Гкал/ч и паро-водогрейным котлам </w:t>
      </w:r>
      <w:proofErr w:type="spellStart"/>
      <w:r w:rsidRPr="00FF15F3">
        <w:t>теплопроизводительностью</w:t>
      </w:r>
      <w:proofErr w:type="spellEnd"/>
      <w:r w:rsidRPr="00FF15F3">
        <w:t xml:space="preserve"> (суммарной) до 30 Гкал/ч, а также вспомогательному оборудованию, устройствам и системам, обеспечивающим работу паровых, водогрейных и </w:t>
      </w:r>
      <w:proofErr w:type="spellStart"/>
      <w:r w:rsidRPr="00FF15F3">
        <w:t>паро</w:t>
      </w:r>
      <w:r w:rsidRPr="00FF15F3">
        <w:softHyphen/>
        <w:t>водогрейных</w:t>
      </w:r>
      <w:proofErr w:type="spellEnd"/>
      <w:r w:rsidRPr="00FF15F3">
        <w:t xml:space="preserve"> котлов указанной производительности (отделы 1-9);</w:t>
      </w:r>
      <w:proofErr w:type="gramEnd"/>
      <w:r w:rsidRPr="00FF15F3">
        <w:t xml:space="preserve"> системам централизованного теплоснабжения — наружным водяным тепловым сетям и внутренним водяным </w:t>
      </w:r>
      <w:proofErr w:type="spellStart"/>
      <w:r w:rsidRPr="00FF15F3">
        <w:t>теплопотребляющим</w:t>
      </w:r>
      <w:proofErr w:type="spellEnd"/>
      <w:r w:rsidRPr="00FF15F3">
        <w:t xml:space="preserve"> системам (отдел 10).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1.7.3. В расценках отделов 1-9 учтены затраты на выполнение полного комплекса пусконаладочных работ, включая подготовительные работы, пусковые работы, наладку и комплексное опробование оборудования. Состав пусконаладочных работ с разбивкой на этапы и с указанием структуры этих работ приведен в приложении 7.1.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1.7.4. Состав работ, отличающийся от состава пусконаладочных работ, приведенного в п. 1.7.3, или выполняемый в дополнение к нему, приводится </w:t>
      </w:r>
      <w:r>
        <w:t>в</w:t>
      </w:r>
      <w:r w:rsidRPr="00FF15F3">
        <w:t xml:space="preserve"> общих положениях к отделам и разделам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7, а также в соответствующих таблицах </w:t>
      </w:r>
      <w:proofErr w:type="spellStart"/>
      <w:r w:rsidR="00651B1A">
        <w:t>ГЭСН</w:t>
      </w:r>
      <w:r w:rsidRPr="00FF15F3">
        <w:t>п</w:t>
      </w:r>
      <w:proofErr w:type="spellEnd"/>
      <w:r w:rsidRPr="00FF15F3">
        <w:t>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1.7.5. В расценках части 7 не учтены затраты на: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участие пусконаладочного персонала в эксплуатации оборудования;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ревизию и ремонт оборудования;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устранение дефектов монтажа оборудования;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устройство подмостей, лестниц, оборудование точек отбора проб и другие вспомогательные работы, обеспечиваемые заказчиком.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1.7.6. При повторном выполнении пусконаладочных работ, осуществляемом до сдачи объекта в эксплуатацию, расценки (кроме отдела 8) необходимо применять с коэффициентом 0,5. Под повторным выполнением пусконаладочных работ следует понимать работы, вызванные изменением технологического процесса, режима работы котельного оборудования в связи с частичным изменением проекта или вынужденной заменой оборудования. Необходимость в повторном выполнении работ должна подтверждаться обоснованным заданием (письмом) заказчика.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1.7.7. Затраты на составление технического отчета по проведенным пусконаладочным работам в расценках не учтены (кроме отделов 8 и 10) и определяются, при необходимости, дополнительно по соответствующим </w:t>
      </w:r>
      <w:r w:rsidRPr="00FF15F3">
        <w:lastRenderedPageBreak/>
        <w:t>нормативам, а при их отсутствии</w:t>
      </w:r>
      <w:r>
        <w:t xml:space="preserve"> – </w:t>
      </w:r>
      <w:r w:rsidRPr="00FF15F3">
        <w:t>по фактическим данным, но не более 2</w:t>
      </w:r>
      <w:r>
        <w:t xml:space="preserve"> </w:t>
      </w:r>
      <w:r w:rsidRPr="00FF15F3">
        <w:t>% от общих затрат на выполнение пусконаладочных работ.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1.7.8. Расценки на пусконаладочные работы по паровым, водогрейным и </w:t>
      </w:r>
      <w:proofErr w:type="spellStart"/>
      <w:r w:rsidRPr="00FF15F3">
        <w:t>пароводогрейным</w:t>
      </w:r>
      <w:proofErr w:type="spellEnd"/>
      <w:r w:rsidRPr="00FF15F3">
        <w:t xml:space="preserve"> котлам определены исходя из условий их работы на одном из основных видов топлива</w:t>
      </w:r>
      <w:r>
        <w:t xml:space="preserve"> – </w:t>
      </w:r>
      <w:r w:rsidRPr="00FF15F3">
        <w:t>газообразном, жидком или твердом.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Расценки при работе котла на резервном виде топлива должны определяться по соответствующим расценкам отделов 1 и 2 с коэффициентом 0,5.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1.7.9.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7 отдела 1 приведены расценки на пусконаладочные работы по паровым котлам, работающим на газообразном, жидком или твердом топливе.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1.7.10. За единицу парового котла принято установленное оборудование: паровой котел, пароперегреватель, воздухоподогреватель, калорифер, экономайзер, коммуникации трубопроводов между ними (с арматурой) в пределах габаритов котельной установки, система воздуховодов первичного и вторичного воздуха, система подачи воздуха по зонам котла, система газоходов котла.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1.7.11. В расценках части 7 отдела 1 учтены затраты на выполнение пусконаладочных работ, состав и структура которых приведены в п. 1.7.3, а также на выполнение дополнительных работ: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по II этапу «Пусковые работы»: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затраты на продувку пароперегревателя (для паровых котлов с пароперегревателем);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по III этапу «Наладка и комплексное опробование оборудования»: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затраты на разработку схемы расстановки приборов;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установку приборов; определение температурных расширений, сопротивления </w:t>
      </w:r>
      <w:proofErr w:type="spellStart"/>
      <w:r w:rsidRPr="00FF15F3">
        <w:rPr>
          <w:szCs w:val="28"/>
        </w:rPr>
        <w:t>газовоздушного</w:t>
      </w:r>
      <w:proofErr w:type="spellEnd"/>
      <w:r w:rsidRPr="00FF15F3">
        <w:rPr>
          <w:szCs w:val="28"/>
        </w:rPr>
        <w:t xml:space="preserve"> тракта; проведение замеров, определение утечек и присосов, обработку результатов;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правильности подбора, места установки и качества монтажа взрывных предохранительных клапанов газоходов; проверку качества тепловой изоляции газоходов, проверку эффективности работы шиберов, заслонок.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1.7.12. Затраты на выполнение работ по котлам с ручными топками определяются применением к расценкам 07-01-010-01 и 07-01-011-01 коэффициента 0,6.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1.7.13. В расценках учтены затраты на выполнение пусконаладочных работ только на одной нагрузке, установленной заказчиком. При выполнении работ на каждой последующей нагрузке затраты следует определять по соответствующим расценкам отдела 1 с применением коэффициента 0,4.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1.7.14.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7 отдела 2 приведены расценки на пусконаладочные работы по водогрейным котлам, работающим на газообразном, жидком или твердом топливе, паро-водогрейным котлам, работающим на жидком или газообразном топливе.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1.7.15. За единицу водогрейного (паро-водогрейного) котла принято установленное оборудование: водогрейный (паро-водогрейный) котел, калорифер (воздухоподогреватель), коммуникации трубопроводов между ними (с арматурой) в пределах габаритов котельной установки, система воздуховодов первичного и вторичного воздуха, система подачи воздуха по зонам котла, система газоходов котла.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1.7.16. В расценках части 7 отдела 2 учтены затраты на выполнение пусконаладочных работ, состав и структура которых приведены в п. 1.7.3, а также на выполнение дополнительных работ по III этапу «Наладка и комплексное опробование оборудования»: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разработку схемы расстановки приборов;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установку приборов;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определение температурных расширений, сопротивления </w:t>
      </w:r>
      <w:proofErr w:type="spellStart"/>
      <w:r w:rsidRPr="00FF15F3">
        <w:rPr>
          <w:szCs w:val="28"/>
        </w:rPr>
        <w:t>газовоздушного</w:t>
      </w:r>
      <w:proofErr w:type="spellEnd"/>
      <w:r w:rsidRPr="00FF15F3">
        <w:rPr>
          <w:szCs w:val="28"/>
        </w:rPr>
        <w:t xml:space="preserve"> тракта, проведение замеров, определение утечек и присосов, обработку результатов;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правильности подбора, места установки и качества монтажа взрывных предохранительных клапанов газоходов;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качества тепловой изоляции газоходов; проверку эффективности работы шиберов, заслонок.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1.7.17. Затраты на выполнение работ по котлам с ручными топками определяются применением к расценке 07-02-002-01 коэффициента 0,6.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1.7.18. В расценках учтены затраты на выполнение пусконаладочных работ только на одной нагрузке, установленной заказчиком. При выполнении работ на каждой последующей нагрузке затраты следует определять по соответствующим расценкам отдела 2 с применением коэффициента 0,4.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1.7.19.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7 отдела 3 приведены расценки на пусконаладочные работы по котельно-вспомогательному оборудованию (КВО), служащему для обеспечения топочного режима паровых, водогрейных и паро-водогрейных котлов.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1.7.20. За единицу котельно-вспомогательного оборудования принято оборудование в объеме поставки предприятия-изготовителя в соответствии с техническими условиями на изготовление и поставку.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1.7.21. В расценках части 7 отдела 3 учтены затраты на выполнение пусконаладочных работ, состав и структура которых приведены в п. 1.7.3.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1.7.22. В расценках табл</w:t>
      </w:r>
      <w:r>
        <w:rPr>
          <w:szCs w:val="28"/>
        </w:rPr>
        <w:t>.</w:t>
      </w:r>
      <w:r w:rsidRPr="00FF15F3">
        <w:rPr>
          <w:szCs w:val="28"/>
        </w:rPr>
        <w:t xml:space="preserve"> 07-03-001, кроме затрат на выполнение пусконаладочных работ, указанных в п. 1.7.3, учтены затраты на работы, выполняемые дополнительно по 1 этапу «Подготовительные работы»: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контроль над испытанием эффективности распыливания стволов мазутных форсунок на стенде или в проектном положении;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rPr>
          <w:szCs w:val="28"/>
        </w:rPr>
        <w:lastRenderedPageBreak/>
        <w:t xml:space="preserve">проверку гидравлической плотности вальцовочных соединений подогревателей, правильности установки датчиков и приборов </w:t>
      </w:r>
      <w:proofErr w:type="spellStart"/>
      <w:r w:rsidRPr="00FF15F3">
        <w:rPr>
          <w:szCs w:val="28"/>
        </w:rPr>
        <w:t>КИПиА</w:t>
      </w:r>
      <w:proofErr w:type="spellEnd"/>
      <w:r w:rsidRPr="00FF15F3">
        <w:rPr>
          <w:szCs w:val="28"/>
        </w:rPr>
        <w:t xml:space="preserve">, диаметров отверстий горелок и зазоров в </w:t>
      </w:r>
      <w:proofErr w:type="spellStart"/>
      <w:r w:rsidRPr="00FF15F3">
        <w:rPr>
          <w:szCs w:val="28"/>
        </w:rPr>
        <w:t>завихрителях</w:t>
      </w:r>
      <w:proofErr w:type="spellEnd"/>
      <w:r w:rsidRPr="00FF15F3">
        <w:rPr>
          <w:szCs w:val="28"/>
        </w:rPr>
        <w:t>, установочных размеров, качества выполнения туннелей, направлений «круток» воздуха и топлива в горелках и форсунках</w:t>
      </w:r>
      <w:r w:rsidRPr="00FF15F3">
        <w:t>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1.7.23.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7 отдела 3 раздела 7 учтены затраты на пусконаладочные работы по 1 этапу «Подготовительные работы», а также на дополнительные: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правильности обвязки баков трубопроводами и арматурой;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срабатывания гидравлических затворов и переливных устройств, проверку правильности монтажа распределительных устройств, указателей уровня и устройств по вводу герметика.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1.7.24.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7 отдела 4 учтены затраты на пусконаладочные работы, состав и структура которых приведены в п. 1.7.3, а также на дополнительные: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контроль за загрузкой в оборудование ионообменных и других материалов;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проверку распределительных устройств на эффективность и равномерность распределения воды;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выдачу перечней оборудования, химической посуды и материалов для организации химической лаборатории.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1.7.25. Состав работ, отличающийся от указанного или выполняемый не в полном объеме, приводится в разделах отдела 4.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1.7.26. В расценках табл</w:t>
      </w:r>
      <w:r>
        <w:rPr>
          <w:szCs w:val="28"/>
        </w:rPr>
        <w:t>.</w:t>
      </w:r>
      <w:r w:rsidRPr="00FF15F3">
        <w:rPr>
          <w:szCs w:val="28"/>
        </w:rPr>
        <w:t xml:space="preserve"> 07-04-033 и 07-04-034 учтены затраты на наладку водного режима котла только при одной нагрузке, установленной заказчиком. При выполнении работ на каждой последующей нагрузке затраты следует определять по соответствующим расценкам с применением коэффициента 0,7.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1.7.27. Расценки на пусконаладочные работы по оборудованию водоподготовки приведены в целом по установкам соответствующей производительности при количестве фильтров в установке до двух. При количестве фильтров в установке более двух затраты следует определять по соответствующей расценке с применением коэффициента 0,25 на каждый последующий фильтр сверх двух.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1.7.28.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7 отдела 4 раздела 2 учтены затраты на следующие работы, выполняемые в процессе проведения химической промывки внутренних поверхностей нагрева паровых котлов </w:t>
      </w:r>
      <w:proofErr w:type="spellStart"/>
      <w:r w:rsidRPr="00FF15F3">
        <w:rPr>
          <w:szCs w:val="28"/>
        </w:rPr>
        <w:t>паропроизводительност</w:t>
      </w:r>
      <w:r>
        <w:rPr>
          <w:szCs w:val="28"/>
        </w:rPr>
        <w:t>ью</w:t>
      </w:r>
      <w:proofErr w:type="spellEnd"/>
      <w:r w:rsidRPr="00FF15F3">
        <w:rPr>
          <w:szCs w:val="28"/>
        </w:rPr>
        <w:t xml:space="preserve"> до 75 т/ч, водогрейных котлов </w:t>
      </w:r>
      <w:proofErr w:type="spellStart"/>
      <w:r w:rsidRPr="00FF15F3">
        <w:rPr>
          <w:szCs w:val="28"/>
        </w:rPr>
        <w:t>теплопроизводительностью</w:t>
      </w:r>
      <w:proofErr w:type="spellEnd"/>
      <w:r w:rsidRPr="00FF15F3">
        <w:rPr>
          <w:szCs w:val="28"/>
        </w:rPr>
        <w:t xml:space="preserve"> до 180 Гкал/ч и паро-водогрейных котлов </w:t>
      </w:r>
      <w:proofErr w:type="spellStart"/>
      <w:r w:rsidRPr="00FF15F3">
        <w:rPr>
          <w:szCs w:val="28"/>
        </w:rPr>
        <w:t>теплопроизводительностью</w:t>
      </w:r>
      <w:proofErr w:type="spellEnd"/>
      <w:r w:rsidRPr="00FF15F3">
        <w:rPr>
          <w:szCs w:val="28"/>
        </w:rPr>
        <w:t xml:space="preserve"> (суммарной) до 30 Гкал/</w:t>
      </w:r>
      <w:proofErr w:type="gramStart"/>
      <w:r w:rsidRPr="00FF15F3">
        <w:rPr>
          <w:szCs w:val="28"/>
        </w:rPr>
        <w:t>ч</w:t>
      </w:r>
      <w:proofErr w:type="gramEnd"/>
      <w:r w:rsidRPr="00FF15F3">
        <w:rPr>
          <w:szCs w:val="28"/>
        </w:rPr>
        <w:t xml:space="preserve"> методом щелочения: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анализ проектной и эксплуатационной документации, уточнение данных по качеству воды и пара, разработку технического задания на проведение химической очистки котла;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наружный и внутренний осмотр барабанов, коллекторов, поверхностей нагрева котла, вспомогательного оборудования, выдачу ведомости дефектов и акта осмотра оборудования;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разработка технологии химической очистки, проведение расчетов необходимого количества реагентов, для хранения, приготовления, нейтрализации растворов реактивов, расчет скоростей циркуляции, выбор типа насосов, разработку схемы химической очистки, составление, согласование с заказчиком, и выдача программы химической очистки;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инженерный надзор за монтажом схемы химической очистки, приготовлением и вводом реагентов, соблюдением технологии химической очистки, проведением химических анализов;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обработка полученных данных и анализ результатов, выдача заключения о проведенной химической очистке котла с указанием достигнутых результатов на основании внутреннего осмотра котла.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1.7.29. При выполнении работ методом кислотной промывки затраты следует определять по соответствующим расценкам раздела 2 с применением коэффициента 1,6.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1.7.30.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7 отдела 5 приведены расценки на пусконаладочные работы по установкам топливного склада: для приема, сортировки, подготовки и хранения топлива на складе, для подготовки и подачи топлива в котельную.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1.7.31. В расценках части 7 отдела 5 учтены затраты на пусконаладочные работы, состав и структура которых приведены в п. 1.7.3, а также на дополнительные по 1 этапу «Подготовительные работы»: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составление пусковой схемы топливного хозяйства, расчет максимального часового расхода топлива;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проверка правильности подбора оборудования по производительности, давлению, температуре среды;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проверка расчетом требуемой вместимости топливного склада и пропускной способности установок подачи газообразного и жидкого топлива.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1.7.32.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7 отдела 6 приведены расценки на пусконаладочные работы по устройствам и механизмам, обеспечивающим топочный режим паровых, водогрейных и паро-водогрейных котлов.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1.7.33.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7 отдела 6 раздела 1 учтены затраты на выполнение I этапа пусконаладочных работ «Подготовительные работы», состав и структура которых приведены в п. 1.7.3, а также дополнительных работ: поверочного расчета, определяющего критерии статического давления на внутреннюю поверхность кирпичных и железобетонных дымовых труб; разработки мероприятий для устранения обнаруженных дефектов и других работ, обеспечивающих топочный режим паровых, водогрейных и паро-водогрейных котлов.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1.7.34.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7 отдела 7 приведены расценки на пусконаладочные работы по </w:t>
      </w:r>
      <w:proofErr w:type="spellStart"/>
      <w:r w:rsidRPr="00FF15F3">
        <w:t>общекотельным</w:t>
      </w:r>
      <w:proofErr w:type="spellEnd"/>
      <w:r w:rsidRPr="00FF15F3">
        <w:t xml:space="preserve"> технологическим и вспомогательным системам, включая паропроводы, паровые коллекторы, коллекторы перегретой воды с арматурой, опорами, подвесками, компенсаторами и другими устройствами, обеспечивающими их нормальную работу в пределах котельной.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1.7.35. За единицу системы принята технологическая или вспомогательная линия трубопроводов, обеспечивающая работу всей котельной в зависимости от ее производительности.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lastRenderedPageBreak/>
        <w:t xml:space="preserve">1.7.36.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7 отдела 7 учтены затраты на выполнение пусконаладочных работ, состав и структура которых приведены в п. 1.7.3, а также дополнительных работ: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проверка соответствия трассы трубопроводов и опор под трубопроводы проекту;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контроль размеров опорных пружин;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контроль наличия перемещения трубопроводов на опорах;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проверка правильности установки реперов для замера величины удлинения трубопроводов, проверка врезок дренажей и воздушников;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проверка качества тепловой изоляции трубопроводов;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проверка соответствия цветов окраски трубопроводов требованиям устройства и безопасной эксплуатации трубопроводов пара и горячей воды.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1.7.37. Состав работ, отличающийся от </w:t>
      </w:r>
      <w:proofErr w:type="gramStart"/>
      <w:r w:rsidRPr="00FF15F3">
        <w:t>указанного</w:t>
      </w:r>
      <w:proofErr w:type="gramEnd"/>
      <w:r w:rsidRPr="00FF15F3">
        <w:t xml:space="preserve"> или выполняемый не в полном объеме, приводится в соответствующих таблицах </w:t>
      </w:r>
      <w:proofErr w:type="spellStart"/>
      <w:r w:rsidR="00651B1A">
        <w:t>ГЭСН</w:t>
      </w:r>
      <w:r w:rsidRPr="00FF15F3">
        <w:t>п</w:t>
      </w:r>
      <w:proofErr w:type="spellEnd"/>
      <w:r w:rsidRPr="00FF15F3">
        <w:t>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1.7.38. Режимно-наладочные испытания проводятся для достижения максимально возможного коэффициента полезного действия (КПД) </w:t>
      </w:r>
      <w:proofErr w:type="spellStart"/>
      <w:r w:rsidRPr="00FF15F3">
        <w:t>котлоагрегата</w:t>
      </w:r>
      <w:proofErr w:type="spellEnd"/>
      <w:r w:rsidRPr="00FF15F3">
        <w:t xml:space="preserve"> при рабочих нагрузках.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1.7.39.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7 отдела 8 приведены расценки на выполнение режимно-наладочных испытаний паровых, водогрейных и паро-водогрейных котлов, установок химической очистки воды, а также определение удельного расхода топлива на единицу отпускаемой </w:t>
      </w:r>
      <w:proofErr w:type="spellStart"/>
      <w:r w:rsidRPr="00FF15F3">
        <w:t>теплоэнергии</w:t>
      </w:r>
      <w:proofErr w:type="spellEnd"/>
      <w:r w:rsidRPr="00FF15F3">
        <w:t>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1.7.40. В расценках части 7 отдела 8 учтены затраты на выполнение испытаний только при одной нагрузке, установленной заказчиком. При выполнении работ на каждой последующей нагрузке затраты следует определять по соответствующим расценкам отдела 8 с применением коэффициента 0,7.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1.7.41.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7 отдела 8 раздела 1 приведены расценки на выполнение режимно</w:t>
      </w:r>
      <w:r>
        <w:t>-</w:t>
      </w:r>
      <w:r w:rsidRPr="00FF15F3">
        <w:t xml:space="preserve">наладочных испытаний для достижения максимально возможного коэффициента полезного действия (КПД) </w:t>
      </w:r>
      <w:proofErr w:type="spellStart"/>
      <w:r w:rsidRPr="00FF15F3">
        <w:t>котлоагрегата</w:t>
      </w:r>
      <w:proofErr w:type="spellEnd"/>
      <w:r w:rsidRPr="00FF15F3">
        <w:t xml:space="preserve"> при рабочих нагрузках.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1.7.42.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7 отдела 8 раздела 1 учтены затраты наладочного персонала на выполнение испытаний, состав и структура которых приведены в приложении 7.2.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1.7.43.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7 отдела 8 раздела 2 приведены расценки на выполнение режимно-наладочных испытаний установок химической очистки воды для достижения оптимальных расходов реагентов, минимальных расходов воды на собственные нужды и минимального количества вредных выбросов в канализацию.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1.7.44.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7 отдела 8 раздела 2 учтены затраты на выполнение испытаний, состав и структура которых приведены в приложении 7.3.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1.7.45.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7 отдела 8 раздела 4 учтены затраты на выполнение следующего состава работ: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проверка готовности котельной к проведению испытаний, монтажа приборов для испытаний, инструктажа наблюдателей;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определение расхода основного и резервного топлива на котельную при минимальной, максимальной и двух промежуточных нагрузках котельной;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определение расхода тепловой энергии на производство, отопление, горячее водоснабжение и суммарного отпуска </w:t>
      </w:r>
      <w:proofErr w:type="spellStart"/>
      <w:r w:rsidRPr="00FF15F3">
        <w:t>теплоэнергии</w:t>
      </w:r>
      <w:proofErr w:type="spellEnd"/>
      <w:r w:rsidRPr="00FF15F3">
        <w:t xml:space="preserve"> на 4 нагрузках котельной;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определение количества тепла, полученного в результате </w:t>
      </w:r>
      <w:proofErr w:type="spellStart"/>
      <w:r w:rsidRPr="00FF15F3">
        <w:t>теплоутилизации</w:t>
      </w:r>
      <w:proofErr w:type="spellEnd"/>
      <w:r w:rsidRPr="00FF15F3">
        <w:t xml:space="preserve"> вторичных энергоресурсов котельной;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составление режимной карты загрузки котлов в зависимости от количества тепла, отпускаемого котельной;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определение средневзвешенного удельного расхода топлива на отпуск тепловой энергии и составление технического отчета.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1.7.46.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7 отдела 9 приведены расценки на работы, выполняемые пусконаладочным персоналом в процессе проведения монтажными организациями сушки обмуровки, щелочения и испытания на паровую (тепловую для водогрейных и паро-водогрейных котлов) плотность котлов.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1.7.47. В расценках части 7 отдела 9 учтены затраты на: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разработку графиков сушки обмуровки, щелочения и испытания на плотность;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разработку и утверждение программы испытания на плотность;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руководство всеми операциями испытания на плотность в соответствии с утвержденной программой;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расстановку приборов контроля температур по обмуровке и </w:t>
      </w:r>
      <w:proofErr w:type="spellStart"/>
      <w:r w:rsidRPr="00FF15F3">
        <w:t>газотракту</w:t>
      </w:r>
      <w:proofErr w:type="spellEnd"/>
      <w:r w:rsidRPr="00FF15F3">
        <w:t xml:space="preserve">, контроль давления топлива и воздуха на горелках, контроль разрежения в топке и по </w:t>
      </w:r>
      <w:proofErr w:type="spellStart"/>
      <w:r w:rsidRPr="00FF15F3">
        <w:t>газотракту</w:t>
      </w:r>
      <w:proofErr w:type="spellEnd"/>
      <w:r w:rsidRPr="00FF15F3">
        <w:t>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ведение режима горения, химического контроля котловой воды, температурного режима по обмуровке и </w:t>
      </w:r>
      <w:proofErr w:type="spellStart"/>
      <w:r w:rsidRPr="00FF15F3">
        <w:t>газотракту</w:t>
      </w:r>
      <w:proofErr w:type="spellEnd"/>
      <w:r w:rsidRPr="00FF15F3">
        <w:t>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1.7.48.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7 отдела 10 разделов 1, 2</w:t>
      </w:r>
      <w:r w:rsidRPr="00FF15F3">
        <w:rPr>
          <w:b/>
        </w:rPr>
        <w:t xml:space="preserve"> </w:t>
      </w:r>
      <w:r w:rsidRPr="00FF15F3">
        <w:t xml:space="preserve">приведены расценки на выполнение пусконаладочных работ на вводимых в эксплуатацию строящихся, расширяемых и реконструируемых системах централизованного теплоснабжения: наружных водяных тепловых сетях (раздел 1) и внутренних водяных </w:t>
      </w:r>
      <w:proofErr w:type="spellStart"/>
      <w:r w:rsidRPr="00FF15F3">
        <w:t>теплопотребляющих</w:t>
      </w:r>
      <w:proofErr w:type="spellEnd"/>
      <w:r w:rsidRPr="00FF15F3">
        <w:t xml:space="preserve"> системах (раздел 2).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7 отдела 10 раздела 3 приведены расценки на выполнение пусконаладочных работ в системах центрального отопления, горячего и холодного водоснабжения.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1.7.49. В расценках части 7 отдела 10 учтены затраты на выполнение полного комплекса пусконаладочных работ. Состав пусконаладочных работ приведен в соответствующих таблицах </w:t>
      </w:r>
      <w:proofErr w:type="spellStart"/>
      <w:r w:rsidR="00651B1A">
        <w:t>ГЭСН</w:t>
      </w:r>
      <w:r w:rsidRPr="00FF15F3">
        <w:t>п</w:t>
      </w:r>
      <w:proofErr w:type="spellEnd"/>
      <w:r w:rsidRPr="00FF15F3">
        <w:t>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lastRenderedPageBreak/>
        <w:t xml:space="preserve">1.7.50. В таблицах расценок раздела 1 за единицу тепловой сети принята тепловая сеть: с разностью геодезических отметок до </w:t>
      </w:r>
      <w:smartTag w:uri="urn:schemas-microsoft-com:office:smarttags" w:element="metricconverter">
        <w:smartTagPr>
          <w:attr w:name="ProductID" w:val="20 м"/>
        </w:smartTagPr>
        <w:r w:rsidRPr="00FF15F3">
          <w:t>20</w:t>
        </w:r>
        <w:r>
          <w:t xml:space="preserve"> </w:t>
        </w:r>
        <w:r w:rsidRPr="00FF15F3">
          <w:t>м</w:t>
        </w:r>
      </w:smartTag>
      <w:r w:rsidRPr="00FF15F3">
        <w:t xml:space="preserve">; при отсутствии насосных станций; без нагрузки горячего водоснабжения; без внутренних систем теплопотребления и калориферных установок; при количестве потребителей тепла (зданий, сооружений) до 300; с одним выводом </w:t>
      </w:r>
      <w:proofErr w:type="spellStart"/>
      <w:r w:rsidRPr="00FF15F3">
        <w:t>тепломагистрали</w:t>
      </w:r>
      <w:proofErr w:type="spellEnd"/>
      <w:r w:rsidRPr="00FF15F3">
        <w:t xml:space="preserve"> от источника тепла.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1.7.51. При изменении технических условий или объема работ в соответствии с проектной и эксплуатационной технической документацией, предоставляемой заказчиком, к расценкам раздела 1 применяются следующие коэффициенты: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1,2</w:t>
      </w:r>
      <w:r>
        <w:t xml:space="preserve"> – </w:t>
      </w:r>
      <w:r w:rsidRPr="00FF15F3">
        <w:t>при разности геодезических отметок</w:t>
      </w:r>
      <w:r>
        <w:t xml:space="preserve"> св. </w:t>
      </w:r>
      <w:smartTag w:uri="urn:schemas-microsoft-com:office:smarttags" w:element="metricconverter">
        <w:smartTagPr>
          <w:attr w:name="ProductID" w:val="20 м"/>
        </w:smartTagPr>
        <w:r w:rsidRPr="00FF15F3">
          <w:t>20</w:t>
        </w:r>
        <w:r>
          <w:t xml:space="preserve"> </w:t>
        </w:r>
        <w:r w:rsidRPr="00FF15F3">
          <w:t>м</w:t>
        </w:r>
      </w:smartTag>
      <w:r w:rsidRPr="00FF15F3">
        <w:t>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1,2</w:t>
      </w:r>
      <w:r>
        <w:t xml:space="preserve"> – </w:t>
      </w:r>
      <w:r w:rsidRPr="00FF15F3">
        <w:t>при наличии горячего водоснабжения;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0,15</w:t>
      </w:r>
      <w:r>
        <w:t xml:space="preserve"> – </w:t>
      </w:r>
      <w:r w:rsidRPr="00FF15F3">
        <w:t>на каждую 1 насосную станцию при наличии на тепловой сети насосных станций;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0,1</w:t>
      </w:r>
      <w:r>
        <w:t xml:space="preserve"> – </w:t>
      </w:r>
      <w:r w:rsidRPr="00FF15F3">
        <w:t>на каждые 100 индивидуальных тепловых пунктов</w:t>
      </w:r>
      <w:r>
        <w:t xml:space="preserve"> св. </w:t>
      </w:r>
      <w:r w:rsidRPr="00FF15F3">
        <w:t>300 (к расценкам 07-10-002-05, 07-10-003-05, 07-10-005-05);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0,2</w:t>
      </w:r>
      <w:r>
        <w:t xml:space="preserve"> – </w:t>
      </w:r>
      <w:r w:rsidRPr="00FF15F3">
        <w:t xml:space="preserve">на второй и каждый последующий вывод при наличии нескольких выводов </w:t>
      </w:r>
      <w:proofErr w:type="spellStart"/>
      <w:r w:rsidRPr="00FF15F3">
        <w:t>тепломагистралей</w:t>
      </w:r>
      <w:proofErr w:type="spellEnd"/>
      <w:r w:rsidRPr="00FF15F3">
        <w:t xml:space="preserve"> от источника тепла.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1.7.52. В таблицах расценок раздела 2 за единицу </w:t>
      </w:r>
      <w:proofErr w:type="spellStart"/>
      <w:r w:rsidRPr="00FF15F3">
        <w:t>теплопотребляющей</w:t>
      </w:r>
      <w:proofErr w:type="spellEnd"/>
      <w:r w:rsidRPr="00FF15F3">
        <w:t xml:space="preserve"> системы здания принята система, присоединенная к одному тепловому пункту.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При наличии в здании помещений, присоединенных к нескольким тепловым пунктам, тепловая нагрузка здания принимается по суммарной тепловой нагрузке на все тепловые пункты, а на каждый дополнительный тепловой пункт расценки раздела 2 принимаются с коэффициентом 0,3.</w:t>
      </w:r>
    </w:p>
    <w:p w:rsidR="001F0BC4" w:rsidRPr="00FF15F3" w:rsidRDefault="002B2664" w:rsidP="001F0BC4">
      <w:pPr>
        <w:pStyle w:val="20"/>
      </w:pPr>
      <w:bookmarkStart w:id="39" w:name="_Toc256000009"/>
      <w:bookmarkStart w:id="40" w:name="_Toc353798590"/>
      <w:bookmarkStart w:id="41" w:name="_Toc357498879"/>
      <w:bookmarkStart w:id="42" w:name="_Toc182979709"/>
      <w:bookmarkStart w:id="43" w:name="_Toc406595085"/>
      <w:r w:rsidRPr="00FF15F3">
        <w:t>Деревообрабатывающее оборудование</w:t>
      </w:r>
      <w:bookmarkEnd w:id="39"/>
      <w:bookmarkEnd w:id="40"/>
      <w:bookmarkEnd w:id="41"/>
      <w:bookmarkEnd w:id="43"/>
    </w:p>
    <w:bookmarkEnd w:id="42"/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1.8.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8 «Деревообрабатывающее оборудование» предназначены для определения затрат на выполнение пусконаладочных работ по деревообрабатывающему оборудованию общего назначения.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1.8.1. </w:t>
      </w:r>
      <w:proofErr w:type="gramStart"/>
      <w:r w:rsidRPr="00FF15F3">
        <w:rPr>
          <w:szCs w:val="28"/>
        </w:rPr>
        <w:t xml:space="preserve">Расценки части 8 рассчитаны, исходя из характеристик и сложности оборудования, с учетом требований по производству и приемке работ, </w:t>
      </w:r>
      <w:r w:rsidR="00D027FC">
        <w:rPr>
          <w:szCs w:val="28"/>
        </w:rPr>
        <w:t>Отраслев</w:t>
      </w:r>
      <w:r w:rsidRPr="00FF15F3">
        <w:rPr>
          <w:szCs w:val="28"/>
        </w:rPr>
        <w:t>ых и отраслевых стандартов, технических условий на изготовление и поставку оборудования, и учитывают затраты на выполнение работ в период пуска оборудования на месте его эксплуатации, помимо регулировочных и других работ, производимых на предприятии</w:t>
      </w:r>
      <w:r>
        <w:rPr>
          <w:szCs w:val="28"/>
        </w:rPr>
        <w:t xml:space="preserve"> – </w:t>
      </w:r>
      <w:r w:rsidRPr="00FF15F3">
        <w:rPr>
          <w:szCs w:val="28"/>
        </w:rPr>
        <w:t>изготовителе оборудования.</w:t>
      </w:r>
      <w:proofErr w:type="gramEnd"/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1.8.2.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8 составлены исходя из следующих условий: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оборудование, подлежащее пуску и наладке, новое, не имеет конструктивных или иных дефектов, срок его хранения на складе не превышает нормативного времени, а в случае длительного или неправильного хранения предварительно проведены ревизия или восстановительный ремонт;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дефекты оборудования, выявленные в процессе наладочных работ, устраняются заказчиком;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работы проводятся в нормальных условиях труда и при положительной температуре окружающей среды.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1.8.3.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8 учтены затраты на выполнение полного комплекса пусконаладочных работ, установленного нормативной и технической документацией, включая следующие основные этапы: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подготовительные работы</w:t>
      </w:r>
      <w:r>
        <w:rPr>
          <w:szCs w:val="28"/>
        </w:rPr>
        <w:t xml:space="preserve"> – </w:t>
      </w:r>
      <w:r w:rsidRPr="00FF15F3">
        <w:rPr>
          <w:szCs w:val="28"/>
        </w:rPr>
        <w:t>организационная и инженерная подготовка работ; изучение проектной и технической документации; проверка состояния смонтированного оборудования и его готовности к пусконаладочным работам; участие в индивидуальных испытаниях оборудования, проводимых монтажными организациями; проверка состояния рабочих мест в соответствии с требованиями производства, правил охраны труда, техники безопасности, пожарной безопасности и производственной санитарии; составление перечня обнаруженных дефектов, недоделок, нарушений и отклонений, выдача предложений и рекомендаций по их устранению; обеспечение рабочих мест инвентарем и вспомогательными техническими средствами, испытательной аппаратурой и приборами; проверка качества сырья, основных и вспомогательных материалов, наличия пара, энергии, воды; составление календарного графика и программы пусконаладочных работ;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наладка отдельных узлов и механизмов оборудования</w:t>
      </w:r>
      <w:r>
        <w:rPr>
          <w:szCs w:val="28"/>
        </w:rPr>
        <w:t xml:space="preserve"> – </w:t>
      </w:r>
      <w:r w:rsidRPr="00FF15F3">
        <w:rPr>
          <w:szCs w:val="28"/>
        </w:rPr>
        <w:t>проверка и очистка реагентами, промывка, продувка сжатым воздухом и газами систем, входящих в комплект оборудования; выверка рабочих частей оборудования на геометрическую точность; проверка работы механизмов резания, подачи, приемных механизмов, загрузочно-разгрузочных устройств; настройка передач движения; регулировка и настройка режущих, подающих, дозирующих устройств и механизмов, гидроприводов, пневматических устройств и др.;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пуск оборудования</w:t>
      </w:r>
      <w:r>
        <w:rPr>
          <w:szCs w:val="28"/>
        </w:rPr>
        <w:t xml:space="preserve"> – </w:t>
      </w:r>
      <w:r w:rsidRPr="00FF15F3">
        <w:rPr>
          <w:szCs w:val="28"/>
        </w:rPr>
        <w:t xml:space="preserve">проведение инструктажа </w:t>
      </w:r>
      <w:proofErr w:type="spellStart"/>
      <w:r w:rsidRPr="00FF15F3">
        <w:rPr>
          <w:szCs w:val="28"/>
        </w:rPr>
        <w:t>эксплутационного</w:t>
      </w:r>
      <w:proofErr w:type="spellEnd"/>
      <w:r w:rsidRPr="00FF15F3">
        <w:rPr>
          <w:szCs w:val="28"/>
        </w:rPr>
        <w:t xml:space="preserve"> персонала на рабочих местах; проверка точек установки приборов для контроля за работой оборудования в соответствии с паспортными данными; обеспечение взаимосвязанной работы всех систем с устранением шума, вибрации, регулировкой синхронности, проверкой герметичности; пробный пуск оборудования по проектной схеме с системой обеспечения управления на холостом ходу и под нагрузкой; регулировка блокировок, защиты, сигнализации, автоматизации; технологическая регулировка оборудования в процессе пробного пуска; пуск оборудования под нагрузкой;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комплексное опробование оборудования</w:t>
      </w:r>
      <w:r>
        <w:rPr>
          <w:szCs w:val="28"/>
        </w:rPr>
        <w:t xml:space="preserve"> – </w:t>
      </w:r>
      <w:r w:rsidRPr="00FF15F3">
        <w:rPr>
          <w:szCs w:val="28"/>
        </w:rPr>
        <w:t>опробование оборудования, линий, установок вхолостую и на рабочих режимах с наладкой технологического процесса, обеспечением устойчивой работы оборудования и выпуска продукции, предусмотренной проектом, отвечающей требованиям ТУ;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заключительные работы</w:t>
      </w:r>
      <w:r>
        <w:rPr>
          <w:szCs w:val="28"/>
        </w:rPr>
        <w:t xml:space="preserve"> – </w:t>
      </w:r>
      <w:r w:rsidRPr="00FF15F3">
        <w:rPr>
          <w:szCs w:val="28"/>
        </w:rPr>
        <w:t>разработка и выдача рекомендаций по эксплуатации оборудования и рациональному режиму работы; составление технического отчета.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1.8.4. В расценках части 8 не учтены затраты на: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lastRenderedPageBreak/>
        <w:t xml:space="preserve">проведение пусконаладочных работ по электротехническим устройствам и системам автоматизации, определяемые по соответствующим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>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составление сметной и эксплуатационной документации (по поручению заказчика), определяемые в соответствии с условиями договора.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1.8.5. При повторном выполнении пусконаладочных работ расценки необходимо применять с коэффициентом 0,5.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Под повторным выполнением пусконаладочных работ (до сдачи объекта в эксплуатацию) следует понимать работы, вызванные изменением технологического процесса, режима работы оборудования, в связи с частичным изменением проекта или вынужденной заменой оборудования.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1.8.6. При одновременном выполнении пусконаладочных работ на нескольких однотипных единицах оборудования (станках, машинах и т.п.) или нескольких однотипных линиях расценки должны приниматься с коэффициентами: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0,5</w:t>
      </w:r>
      <w:r>
        <w:rPr>
          <w:szCs w:val="28"/>
        </w:rPr>
        <w:t xml:space="preserve"> – </w:t>
      </w:r>
      <w:r w:rsidRPr="00FF15F3">
        <w:rPr>
          <w:szCs w:val="28"/>
        </w:rPr>
        <w:t>по второй и последующим единицам оборудования;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0,7</w:t>
      </w:r>
      <w:r>
        <w:rPr>
          <w:szCs w:val="28"/>
        </w:rPr>
        <w:t xml:space="preserve"> – </w:t>
      </w:r>
      <w:r w:rsidRPr="00FF15F3">
        <w:rPr>
          <w:szCs w:val="28"/>
        </w:rPr>
        <w:t>по второй и последующим линиям.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1.8.7. В случае, если проектом предусмотрена компоновка отдельных единиц оборудования в технологическую линию, не поставляемую комплектно, затраты на пусконаладочные работы по такой линии определяются суммированием расценок по оборудованию, включенному в линию, с коэффициентом 1,2.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1.8.8. При расчетах за выполненные работы, когда договором предусматривается промежуточная оплата, рекомендуется руководствоваться примерной структурой пусконаладочных работ, приведенной в приложении</w:t>
      </w:r>
      <w:r>
        <w:rPr>
          <w:szCs w:val="28"/>
          <w:lang w:val="en-US"/>
        </w:rPr>
        <w:t> </w:t>
      </w:r>
      <w:r w:rsidRPr="00FF15F3">
        <w:rPr>
          <w:szCs w:val="28"/>
        </w:rPr>
        <w:t>8.1.</w:t>
      </w:r>
    </w:p>
    <w:p w:rsidR="001F0BC4" w:rsidRPr="00FF15F3" w:rsidRDefault="002B2664" w:rsidP="001F0BC4">
      <w:pPr>
        <w:pStyle w:val="20"/>
      </w:pPr>
      <w:bookmarkStart w:id="44" w:name="_Toc256000010"/>
      <w:bookmarkStart w:id="45" w:name="_Toc353798591"/>
      <w:bookmarkStart w:id="46" w:name="_Toc357498880"/>
      <w:bookmarkStart w:id="47" w:name="_Toc406595086"/>
      <w:r w:rsidRPr="00FF15F3">
        <w:t>Сооружения водоснабжения и канализации</w:t>
      </w:r>
      <w:bookmarkEnd w:id="44"/>
      <w:bookmarkEnd w:id="45"/>
      <w:bookmarkEnd w:id="46"/>
      <w:bookmarkEnd w:id="47"/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1.9.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9 «Сооружения водоснабжения и канализации» предназначены для определения затрат на выполнение пусконаладочных работ по сооружениям водоснабжения и канализации.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1.9.1. Расценки части 9 разработаны исходя из характеристик и сложности серийно выпускаемого, освоенного промышленностью оборудования, систем и сооружений в соответствии с требованиями стандартов, технических условий, технологических регламентов, правил, инструкций и других нормативных документов на изготовление, поставку, эксплуатацию оборудования и ведение технологического процесса, а также директивных документов, касающихся приемки в эксплуатацию очистных сооружений, и других требований по охране окружающей среды.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1.9.2. Состав пусконаладочных работ, учтенных в расценках, приведен к отделам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9.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1.9.3</w:t>
      </w:r>
      <w:r>
        <w:rPr>
          <w:szCs w:val="28"/>
        </w:rPr>
        <w:t>.</w:t>
      </w:r>
      <w:r w:rsidRPr="00FF15F3">
        <w:rPr>
          <w:szCs w:val="28"/>
        </w:rPr>
        <w:t xml:space="preserve">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9 не учтены затраты на проведение пусконаладочных работ по оборудованию и системам, предусмотренным </w:t>
      </w:r>
      <w:proofErr w:type="gramStart"/>
      <w:r w:rsidRPr="00FF15F3">
        <w:rPr>
          <w:szCs w:val="28"/>
        </w:rPr>
        <w:t>соответствующими</w:t>
      </w:r>
      <w:proofErr w:type="gramEnd"/>
      <w:r w:rsidRPr="00FF15F3">
        <w:rPr>
          <w:szCs w:val="28"/>
        </w:rPr>
        <w:t xml:space="preserve">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>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1.9.4.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9 разработаны на следующие измерители: сооружение (объемная система, предназначенная для выполнения производственных процессов). Сооружениями являются в </w:t>
      </w:r>
      <w:proofErr w:type="spellStart"/>
      <w:r w:rsidRPr="00FF15F3">
        <w:rPr>
          <w:szCs w:val="28"/>
        </w:rPr>
        <w:t>т.ч</w:t>
      </w:r>
      <w:proofErr w:type="spellEnd"/>
      <w:r w:rsidRPr="00FF15F3">
        <w:rPr>
          <w:szCs w:val="28"/>
        </w:rPr>
        <w:t>. насосные станции и водозаборные сооружения, представляющие собой отдельно стоящие здания с оборудованием, рассчитанным на определенную производительность;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узел (группа сооружений, размещенных на одной территории, с общими коммуникациями и вспомогательными службами). Радиальные отстойники производительностью 20 тыс. м</w:t>
      </w:r>
      <w:r w:rsidRPr="00FF15F3">
        <w:rPr>
          <w:vertAlign w:val="superscript"/>
        </w:rPr>
        <w:t>3</w:t>
      </w:r>
      <w:r w:rsidRPr="00FF15F3">
        <w:rPr>
          <w:szCs w:val="28"/>
        </w:rPr>
        <w:t>/</w:t>
      </w:r>
      <w:proofErr w:type="spellStart"/>
      <w:r w:rsidRPr="00FF15F3">
        <w:rPr>
          <w:szCs w:val="28"/>
        </w:rPr>
        <w:t>сут</w:t>
      </w:r>
      <w:proofErr w:type="spellEnd"/>
      <w:r>
        <w:rPr>
          <w:szCs w:val="28"/>
        </w:rPr>
        <w:t xml:space="preserve">. – </w:t>
      </w:r>
      <w:r w:rsidRPr="00FF15F3">
        <w:rPr>
          <w:szCs w:val="28"/>
        </w:rPr>
        <w:t>узлы из расчетного количества отстойников (2, 3, 4 шт.), насосной станции осадка, камер и трубопроводов внутри группы отстойников;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установка (взаимосвязанные единицы оборудования для выполнения определенного технологического процесса).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1.9.5. Расценки части 9 приведены в целом по сооружениям, узлам, установкам. Например, затраты на пусконаладочные работы по узлу радиальных отстойников производительностью 20 тыс. м</w:t>
      </w:r>
      <w:r w:rsidRPr="00FF15F3">
        <w:rPr>
          <w:vertAlign w:val="superscript"/>
        </w:rPr>
        <w:t>3</w:t>
      </w:r>
      <w:r w:rsidRPr="00FF15F3">
        <w:rPr>
          <w:szCs w:val="28"/>
        </w:rPr>
        <w:t>/</w:t>
      </w:r>
      <w:proofErr w:type="spellStart"/>
      <w:r w:rsidRPr="00FF15F3">
        <w:rPr>
          <w:szCs w:val="28"/>
        </w:rPr>
        <w:t>сут</w:t>
      </w:r>
      <w:proofErr w:type="spellEnd"/>
      <w:r w:rsidRPr="00FF15F3">
        <w:rPr>
          <w:szCs w:val="28"/>
        </w:rPr>
        <w:t>. принимаются по расценке 09-02-005-07 независимо от количества отстойников в узле.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1.9.6. При одновременном выполнении пусконаладочных работ на нескольких однотипных технологических линиях к расценкам по сооружениям, узлам и установкам, входящим во вторую и последующие технологические линии, применяется коэффициент 0,6.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Пример 1. Необходимо определить затраты на пусконаладочные работы по очистным сооружениям производительностью 60 тыс. м</w:t>
      </w:r>
      <w:r w:rsidRPr="00FF15F3">
        <w:rPr>
          <w:vertAlign w:val="superscript"/>
        </w:rPr>
        <w:t>3</w:t>
      </w:r>
      <w:r w:rsidRPr="00FF15F3">
        <w:rPr>
          <w:szCs w:val="28"/>
        </w:rPr>
        <w:t>/</w:t>
      </w:r>
      <w:proofErr w:type="spellStart"/>
      <w:r w:rsidRPr="00FF15F3">
        <w:rPr>
          <w:szCs w:val="28"/>
        </w:rPr>
        <w:t>сут</w:t>
      </w:r>
      <w:proofErr w:type="spellEnd"/>
      <w:r w:rsidRPr="00FF15F3">
        <w:rPr>
          <w:szCs w:val="28"/>
        </w:rPr>
        <w:t>., состоящим из следующих узлов: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отстойников двухъярусных – 8 шт.,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отстойников первичных радиальных – 4 шт.,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отстойников вторичных горизонтальных – 4 шт.,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отстойников вторичных радиальных – 4 шт.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По проекту эти сооружения являются одной технологической линией. Затраты по данным очистным сооружениям следует определять исходя из того, что каждый узел (группа отстойников) конструктивно и технологически отличается от других. Поэтому затраты по каждому узлу принимаются по соответствующим расценкам с учетом суммарной производительности отстойников, входящих в узел, без применения коэффициента 0,6.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Пример 2. Необходимо определить затраты на пусконаладочные работы по очистным сооружениям производительностью 120 тыс. м</w:t>
      </w:r>
      <w:r w:rsidRPr="00FF15F3">
        <w:rPr>
          <w:vertAlign w:val="superscript"/>
        </w:rPr>
        <w:t>3</w:t>
      </w:r>
      <w:r w:rsidRPr="00FF15F3">
        <w:rPr>
          <w:szCs w:val="28"/>
        </w:rPr>
        <w:t>/</w:t>
      </w:r>
      <w:proofErr w:type="spellStart"/>
      <w:r w:rsidRPr="00FF15F3">
        <w:rPr>
          <w:szCs w:val="28"/>
        </w:rPr>
        <w:t>сут</w:t>
      </w:r>
      <w:proofErr w:type="spellEnd"/>
      <w:r>
        <w:rPr>
          <w:szCs w:val="28"/>
        </w:rPr>
        <w:t>.</w:t>
      </w:r>
      <w:r w:rsidRPr="00FF15F3">
        <w:rPr>
          <w:szCs w:val="28"/>
        </w:rPr>
        <w:t xml:space="preserve">, которые, согласно проекту, состоят из двух самостоятельных </w:t>
      </w:r>
      <w:r w:rsidRPr="00FF15F3">
        <w:rPr>
          <w:szCs w:val="28"/>
        </w:rPr>
        <w:lastRenderedPageBreak/>
        <w:t>технологических линий производительностью 60 тыс. м</w:t>
      </w:r>
      <w:r w:rsidRPr="00FF15F3">
        <w:rPr>
          <w:vertAlign w:val="superscript"/>
        </w:rPr>
        <w:t>3</w:t>
      </w:r>
      <w:r w:rsidRPr="00FF15F3">
        <w:rPr>
          <w:szCs w:val="28"/>
        </w:rPr>
        <w:t>/</w:t>
      </w:r>
      <w:proofErr w:type="spellStart"/>
      <w:r w:rsidRPr="00FF15F3">
        <w:rPr>
          <w:szCs w:val="28"/>
        </w:rPr>
        <w:t>сут</w:t>
      </w:r>
      <w:proofErr w:type="spellEnd"/>
      <w:r w:rsidRPr="00FF15F3">
        <w:rPr>
          <w:szCs w:val="28"/>
        </w:rPr>
        <w:t>. каждая с одинаковым набором оборудования, аналогичным приведенному в примере 1. Пусконаладочные работы проводятся по двум технологическим линиям.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В этом случае затраты по одной технологической линии определяются аналогично примеру 1, а по второй линии – в том же порядке, но с применением к расценкам коэффициента 0,6.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1.9.7. Затраты на выполнение повторных пусконаладочных работ определяются по расценкам с коэффициентом 0,6.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Под повторным выполнением пусконаладочных работ следует понимать работы, производимые до сдачи объекта в эксплуатацию, вызванные изменениями технологического процесса, режима работы оборудования, что связано с частичным изменением проекта, а также вынужденной заменой оборудования.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1.9.8. Для определения затрат на пусконаладочные работы по сооружениям, узлам, установкам, производительность которых не укладывается в пределы, указанные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9, может быть применен метод экстраполяции по двум близлежащим показателям ряда с применением коэффициента 0,6.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Пример расчета.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Определить затраты на пусконаладочные работы по отстойнику производительностью 30 тыс. м</w:t>
      </w:r>
      <w:r w:rsidRPr="006371E4">
        <w:rPr>
          <w:vertAlign w:val="superscript"/>
        </w:rPr>
        <w:t>3</w:t>
      </w:r>
      <w:r w:rsidRPr="00FF15F3">
        <w:rPr>
          <w:szCs w:val="28"/>
        </w:rPr>
        <w:t>/</w:t>
      </w:r>
      <w:proofErr w:type="spellStart"/>
      <w:r w:rsidRPr="00FF15F3">
        <w:rPr>
          <w:szCs w:val="28"/>
        </w:rPr>
        <w:t>сут</w:t>
      </w:r>
      <w:proofErr w:type="spellEnd"/>
      <w:r w:rsidRPr="00FF15F3">
        <w:rPr>
          <w:szCs w:val="28"/>
        </w:rPr>
        <w:t>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Затраты по отстойнику производительностью 25 тыс. м</w:t>
      </w:r>
      <w:r w:rsidRPr="006371E4">
        <w:rPr>
          <w:vertAlign w:val="superscript"/>
        </w:rPr>
        <w:t>3</w:t>
      </w:r>
      <w:r w:rsidRPr="00FF15F3">
        <w:rPr>
          <w:szCs w:val="28"/>
        </w:rPr>
        <w:t>/</w:t>
      </w:r>
      <w:proofErr w:type="spellStart"/>
      <w:r w:rsidRPr="00FF15F3">
        <w:rPr>
          <w:szCs w:val="28"/>
        </w:rPr>
        <w:t>сут</w:t>
      </w:r>
      <w:proofErr w:type="spellEnd"/>
      <w:r w:rsidRPr="00FF15F3">
        <w:rPr>
          <w:szCs w:val="28"/>
        </w:rPr>
        <w:t xml:space="preserve"> составляют 4126,05 руб., а производительностью 8 тыс. м</w:t>
      </w:r>
      <w:r w:rsidRPr="006371E4">
        <w:rPr>
          <w:vertAlign w:val="superscript"/>
        </w:rPr>
        <w:t>3</w:t>
      </w:r>
      <w:r w:rsidRPr="00FF15F3">
        <w:rPr>
          <w:szCs w:val="28"/>
        </w:rPr>
        <w:t>/</w:t>
      </w:r>
      <w:proofErr w:type="spellStart"/>
      <w:r w:rsidRPr="00FF15F3">
        <w:rPr>
          <w:szCs w:val="28"/>
        </w:rPr>
        <w:t>сут</w:t>
      </w:r>
      <w:proofErr w:type="spellEnd"/>
      <w:r w:rsidRPr="00FF15F3">
        <w:rPr>
          <w:szCs w:val="28"/>
        </w:rPr>
        <w:t xml:space="preserve"> – 3861,36 руб. (расценки 09-01-015-02 и 09-01-015-03).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Затраты в расчете на 1 тыс. м</w:t>
      </w:r>
      <w:r w:rsidRPr="006371E4">
        <w:rPr>
          <w:vertAlign w:val="superscript"/>
        </w:rPr>
        <w:t>3</w:t>
      </w:r>
      <w:r w:rsidRPr="00FF15F3">
        <w:rPr>
          <w:szCs w:val="28"/>
        </w:rPr>
        <w:t>/</w:t>
      </w:r>
      <w:proofErr w:type="spellStart"/>
      <w:r w:rsidRPr="00FF15F3">
        <w:rPr>
          <w:szCs w:val="28"/>
        </w:rPr>
        <w:t>сут</w:t>
      </w:r>
      <w:proofErr w:type="spellEnd"/>
      <w:r w:rsidRPr="00FF15F3">
        <w:rPr>
          <w:szCs w:val="28"/>
        </w:rPr>
        <w:t>. будут равны: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(4126,05</w:t>
      </w:r>
      <w:r>
        <w:rPr>
          <w:szCs w:val="28"/>
        </w:rPr>
        <w:t xml:space="preserve"> – </w:t>
      </w:r>
      <w:r w:rsidRPr="00FF15F3">
        <w:rPr>
          <w:szCs w:val="28"/>
        </w:rPr>
        <w:t>3861,36)</w:t>
      </w:r>
      <w:r>
        <w:rPr>
          <w:szCs w:val="28"/>
        </w:rPr>
        <w:t xml:space="preserve"> </w:t>
      </w:r>
      <w:r w:rsidRPr="00FF15F3">
        <w:rPr>
          <w:szCs w:val="28"/>
        </w:rPr>
        <w:t>/</w:t>
      </w:r>
      <w:r>
        <w:rPr>
          <w:szCs w:val="28"/>
        </w:rPr>
        <w:t xml:space="preserve"> </w:t>
      </w:r>
      <w:r w:rsidRPr="00FF15F3">
        <w:rPr>
          <w:szCs w:val="28"/>
        </w:rPr>
        <w:t>(25</w:t>
      </w:r>
      <w:r>
        <w:rPr>
          <w:szCs w:val="28"/>
        </w:rPr>
        <w:t xml:space="preserve"> – </w:t>
      </w:r>
      <w:r w:rsidRPr="00FF15F3">
        <w:rPr>
          <w:szCs w:val="28"/>
        </w:rPr>
        <w:t>8)</w:t>
      </w:r>
      <w:r>
        <w:rPr>
          <w:szCs w:val="28"/>
        </w:rPr>
        <w:t xml:space="preserve"> </w:t>
      </w:r>
      <w:r w:rsidRPr="00FF15F3">
        <w:rPr>
          <w:szCs w:val="28"/>
        </w:rPr>
        <w:t>= 15,57 руб.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Увеличение затрат на прирост производительности 5 тыс. м</w:t>
      </w:r>
      <w:r w:rsidRPr="006371E4">
        <w:rPr>
          <w:vertAlign w:val="superscript"/>
        </w:rPr>
        <w:t>3</w:t>
      </w:r>
      <w:r w:rsidRPr="00FF15F3">
        <w:rPr>
          <w:szCs w:val="28"/>
        </w:rPr>
        <w:t>/</w:t>
      </w:r>
      <w:proofErr w:type="spellStart"/>
      <w:r w:rsidRPr="00FF15F3">
        <w:rPr>
          <w:szCs w:val="28"/>
        </w:rPr>
        <w:t>сут</w:t>
      </w:r>
      <w:proofErr w:type="spellEnd"/>
      <w:r w:rsidRPr="00FF15F3">
        <w:rPr>
          <w:szCs w:val="28"/>
        </w:rPr>
        <w:t>. составит: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15,57 х 5 х 0,6 = 46,71 руб.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Затраты по отстойнику производительностью 30 тыс. м</w:t>
      </w:r>
      <w:r w:rsidRPr="006371E4">
        <w:rPr>
          <w:vertAlign w:val="superscript"/>
        </w:rPr>
        <w:t>3</w:t>
      </w:r>
      <w:r w:rsidRPr="00FF15F3">
        <w:rPr>
          <w:szCs w:val="28"/>
        </w:rPr>
        <w:t>/</w:t>
      </w:r>
      <w:proofErr w:type="spellStart"/>
      <w:r w:rsidRPr="00FF15F3">
        <w:rPr>
          <w:szCs w:val="28"/>
        </w:rPr>
        <w:t>сут</w:t>
      </w:r>
      <w:proofErr w:type="spellEnd"/>
      <w:r w:rsidRPr="00FF15F3">
        <w:rPr>
          <w:szCs w:val="28"/>
        </w:rPr>
        <w:t>. будут равны: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4126,05 +</w:t>
      </w:r>
      <w:r>
        <w:rPr>
          <w:szCs w:val="28"/>
        </w:rPr>
        <w:t xml:space="preserve"> </w:t>
      </w:r>
      <w:r w:rsidRPr="00FF15F3">
        <w:rPr>
          <w:szCs w:val="28"/>
        </w:rPr>
        <w:t>46,71</w:t>
      </w:r>
      <w:r>
        <w:rPr>
          <w:szCs w:val="28"/>
        </w:rPr>
        <w:t xml:space="preserve"> </w:t>
      </w:r>
      <w:r w:rsidRPr="00FF15F3">
        <w:rPr>
          <w:szCs w:val="28"/>
        </w:rPr>
        <w:t>=</w:t>
      </w:r>
      <w:r>
        <w:rPr>
          <w:szCs w:val="28"/>
        </w:rPr>
        <w:t xml:space="preserve"> </w:t>
      </w:r>
      <w:r w:rsidRPr="00FF15F3">
        <w:rPr>
          <w:szCs w:val="28"/>
        </w:rPr>
        <w:t>4172,76 руб.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rPr>
          <w:szCs w:val="28"/>
        </w:rPr>
        <w:t xml:space="preserve">1.9.9.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9 отдела 1 учтены затраты на выполнение состава пусконаладочных работ, приведенного в приложении 9.1.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rPr>
          <w:szCs w:val="28"/>
        </w:rPr>
        <w:t xml:space="preserve">1.9.10.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9 отдела 2 учтены затраты на выполнение состава пусконаладочных работ, приведенного в приложении 9.2.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1.9.11.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9 отдела 3 разделе 1 приведены расценки на пусконаладочные работы по оборудованию, которое может относиться как к сооружениям водоснабжения, так и к сооружениям канализации.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Состав пусконаладочных работ по технологическим установкам, относящимся к сооружениям водоснабжения, приводится в приложении 9.1, </w:t>
      </w:r>
      <w:r>
        <w:rPr>
          <w:szCs w:val="28"/>
        </w:rPr>
        <w:t xml:space="preserve">а </w:t>
      </w:r>
      <w:r w:rsidRPr="00FF15F3">
        <w:rPr>
          <w:szCs w:val="28"/>
        </w:rPr>
        <w:t>относящихся к сооружениям канализации</w:t>
      </w:r>
      <w:r>
        <w:rPr>
          <w:szCs w:val="28"/>
        </w:rPr>
        <w:t xml:space="preserve"> – </w:t>
      </w:r>
      <w:r w:rsidRPr="00FF15F3">
        <w:rPr>
          <w:szCs w:val="28"/>
        </w:rPr>
        <w:t>в приложении 9.2.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1.9.12. В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9 отдела 3 раздела 2 учтены затраты на выполнение состава пусконаладочных работ, приведенного в приложении 9.3.</w:t>
      </w:r>
    </w:p>
    <w:p w:rsidR="001F0BC4" w:rsidRPr="00FF15F3" w:rsidRDefault="002B2664" w:rsidP="001F0BC4">
      <w:pPr>
        <w:pStyle w:val="20"/>
      </w:pPr>
      <w:bookmarkStart w:id="48" w:name="_Toc256000011"/>
      <w:bookmarkStart w:id="49" w:name="_Toc353798592"/>
      <w:bookmarkStart w:id="50" w:name="_Toc357498881"/>
      <w:bookmarkStart w:id="51" w:name="_Toc240788103"/>
      <w:bookmarkStart w:id="52" w:name="_Toc406595087"/>
      <w:r w:rsidRPr="00FF15F3">
        <w:t>Устройства автоматики и телемеханики на железнодорожном транспорте</w:t>
      </w:r>
      <w:bookmarkEnd w:id="48"/>
      <w:bookmarkEnd w:id="49"/>
      <w:bookmarkEnd w:id="50"/>
      <w:bookmarkEnd w:id="52"/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1.16.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16 «Устройства автоматики и телемеханики на железнодорожном транспорте» предназначены для определения затрат на выполнение пусконаладочных работ по устройству автоматики и телемеханики.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1.16.1. Расценки части 16 рассчитаны исходя из характеристик и сложности технических средств, серийно выпускаемых промышленностью, структуры построения автоматизированных систем управления и учитывают порядок выполнения пусконаладочных работ.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1.16.2.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16 разработаны с учетом следующих условий: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оборудование серийное, укомплектованное, не требующее доводки изготовителем, обеспечено технической документацией, срок хранения его на складе не превышает нормативного;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пусконаладочные работы выполняются на основании утвержденной заказчиком рабочей документации, при необходимости – с учетом проекта производства работ (ППР), программы и графика;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режимы работы оборудования в процессе пусконаладочных работ обеспечиваются заказчиком в соответствии с проектом, регламентом и в периоды, предусмотренные согласованными программами и графиками;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пусконаладочные работы выполняются квалифицированным наладочным персоналом специализированных организаций. Исполнители работ прошли необходимое обучение и аттестацию, обеспечены необходимым производственным оборудованием, измерительными приборами, инструментом, средствами индивидуальной защиты.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1.16.3.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16 учтены затраты </w:t>
      </w:r>
      <w:proofErr w:type="gramStart"/>
      <w:r w:rsidRPr="00FF15F3">
        <w:t>на</w:t>
      </w:r>
      <w:proofErr w:type="gramEnd"/>
      <w:r w:rsidRPr="00FF15F3">
        <w:t>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подготовительные работы, включая организационную и инженерную подготовку работ;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проверку соответствия проекту, внешний осмотр оборудования и проверку качества выполненных монтажных работ;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проверку напряжения и тока источников питания, настройку устройств защиты;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оформление технической документации — протоколов и актов измерений и испытаний электрооборудования и кабельных сетей, регулировочных таблиц;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lastRenderedPageBreak/>
        <w:t>внесение в один экземпляр принципиальных схем проекта изменений, выполненных в процессе пусконаладочных работ, согласованных проектной организацией.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1.16.4. В расценках не учтены возмещаемые в установленном порядке затраты на: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ревизию и входной инструментальный контроль оборудования, устранение его дефектов и дефектов монтажа, недоделок строительно-монтажных работ, ремонт оборудования;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проектно-конструкторские работы;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разработку эксплуатационной документации, обучение эксплуатационного персонала;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прокладку временных сетей электроснабжения, необходимых для выполнения пусконаладочных работ;</w:t>
      </w:r>
    </w:p>
    <w:p w:rsidR="001F0BC4" w:rsidRPr="00FF15F3" w:rsidRDefault="00D027FC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>
        <w:t>Отраслев</w:t>
      </w:r>
      <w:r w:rsidR="002B2664" w:rsidRPr="00FF15F3">
        <w:t>ую поверку, метрологическую аттестацию электроизмерительных приборов;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составление технического отчета, а также сметной документации.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1.16.5. При определении затрат труда на проведение пусконаладочных работ учитываются условия их производства и усложняющие факторы.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1.16.6. Допускается применение отдельных коэффициентов, учитывающих производство работ с вредными условиями труда; в тоннелях; в горных местностях; при температуре воздуха на рабочем месте ниже </w:t>
      </w:r>
      <w:smartTag w:uri="urn:schemas-microsoft-com:office:smarttags" w:element="metricconverter">
        <w:smartTagPr>
          <w:attr w:name="ProductID" w:val="0ﾠC"/>
        </w:smartTagPr>
        <w:r w:rsidRPr="00FF15F3">
          <w:t>0 C</w:t>
        </w:r>
      </w:smartTag>
      <w:r w:rsidRPr="00FF15F3">
        <w:t>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Учет указанных коэффициентов при составлении сметной документации должен быть обоснован проектом производства работ (ППР) либо технологическими картами на производство пусконаладочных работ или программой и методикой испытаний, а при расчетах за выполненные работы — актами, фиксирующими действительные условия производства работ.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1.16.7.</w:t>
      </w:r>
      <w:r>
        <w:t xml:space="preserve"> В</w:t>
      </w:r>
      <w:r w:rsidRPr="00FF15F3">
        <w:t xml:space="preserve">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16 отдела 1, кроме </w:t>
      </w:r>
      <w:proofErr w:type="gramStart"/>
      <w:r w:rsidRPr="00FF15F3">
        <w:t>перечисленных</w:t>
      </w:r>
      <w:proofErr w:type="gramEnd"/>
      <w:r w:rsidRPr="00FF15F3">
        <w:t xml:space="preserve"> в пункте 1.16.3, учтены затраты на следующие работы: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proofErr w:type="spellStart"/>
      <w:r w:rsidRPr="00FF15F3">
        <w:t>поконтактную</w:t>
      </w:r>
      <w:proofErr w:type="spellEnd"/>
      <w:r w:rsidRPr="00FF15F3">
        <w:t xml:space="preserve"> проверку правильности монтажа и работы приборов под током в соответствии с принципиальной схемой;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проверку в рабочем режиме рельсовых цепей, стрелочных электроприводов и сигнальных точек;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наладку кодового управления диспетчерской централизации;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комплексное опробование оборудования, включая индивидуальные испытания вхолостую постовых и напольных устройств на макете с заданием, проверкой враждебности маршрутов и взаимного замыкания стрелок и светофоров в соответствии с таблицей взаимозависимости;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перерывы в работе, вызванные пропуском поездов на перегонах и станциях.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1.16.8. В расценках табл</w:t>
      </w:r>
      <w:r>
        <w:t>.</w:t>
      </w:r>
      <w:r w:rsidRPr="00FF15F3">
        <w:t xml:space="preserve"> 16-01-001 не учтены и должны исчисляться дополнительно затраты на пусконаладочные работы: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по увязке путевой автоматической блокировки с действующими устройствами электрической централизации на станции по расценке 16-01-002-01;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по всем видам оповестительной и переездной сигнализации по соответствующим расценкам.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1.16.9. Объемы пусконаладочных работ с измерителем «стрелка и светофор» принимаются по данным проекта (рабочего проекта) как сумма централизуемых стрелок и светофоров (для расценок табл</w:t>
      </w:r>
      <w:r>
        <w:t>.</w:t>
      </w:r>
      <w:r w:rsidRPr="00FF15F3">
        <w:t xml:space="preserve"> 16-01-005 — как сумма централизуемых стрелок, светофоров и вагонных замедлителей).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1.16.10. При включении устройств диспетчерской централизации станций в режиме телесигнализации (по данным проекта) к расценкам затрат труда пусконаладочного персонала расценок 16-01-003-01, 16-01-003-02 применяется коэффициент К</w:t>
      </w:r>
      <w:r>
        <w:t xml:space="preserve"> </w:t>
      </w:r>
      <w:r w:rsidRPr="00FF15F3">
        <w:t>=</w:t>
      </w:r>
      <w:r>
        <w:t xml:space="preserve"> </w:t>
      </w:r>
      <w:r w:rsidRPr="00FF15F3">
        <w:t>0,4.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1.16.11.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16 отдела 1 раздела 2 на выполнение пусконаладочных работ табл</w:t>
      </w:r>
      <w:r>
        <w:t>.</w:t>
      </w:r>
      <w:r w:rsidRPr="00FF15F3">
        <w:t xml:space="preserve"> </w:t>
      </w:r>
      <w:r>
        <w:t>16-</w:t>
      </w:r>
      <w:r w:rsidRPr="00FF15F3">
        <w:t>01-004 определены для станций с числом стрелок до 100. Для станций с числом стрелок более 100 к нормам затрат труда, рассчитанным по расценкам табл</w:t>
      </w:r>
      <w:r>
        <w:t>.</w:t>
      </w:r>
      <w:r w:rsidRPr="00FF15F3">
        <w:t xml:space="preserve"> </w:t>
      </w:r>
      <w:r>
        <w:t>16-</w:t>
      </w:r>
      <w:r w:rsidRPr="00FF15F3">
        <w:t>01-004, следует применять коэффициент К</w:t>
      </w:r>
      <w:r>
        <w:t xml:space="preserve"> </w:t>
      </w:r>
      <w:r w:rsidRPr="00FF15F3">
        <w:t>=</w:t>
      </w:r>
      <w:r>
        <w:t xml:space="preserve"> </w:t>
      </w:r>
      <w:r w:rsidRPr="00FF15F3">
        <w:t>0,9.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1.16.12. Расценки части 16 отдела 1 раздела 2</w:t>
      </w:r>
      <w:r>
        <w:t>,</w:t>
      </w:r>
      <w:r w:rsidRPr="00FF15F3">
        <w:t xml:space="preserve"> кроме условий, перечисленных в пункте 1.16.2, предусматривают, что комплексы программно-технических средств, переданные под </w:t>
      </w:r>
      <w:proofErr w:type="spellStart"/>
      <w:r w:rsidRPr="00FF15F3">
        <w:t>пусконаладку</w:t>
      </w:r>
      <w:proofErr w:type="spellEnd"/>
      <w:r w:rsidRPr="00FF15F3">
        <w:t>, должны быть с загруженным системным и адаптированным прикладным программным обеспечением и пройти в составе аппаратно-программного комплекса заводские испытания на функциональную работоспособность.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1.16.13.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16 отдела 1 раздела 2, кроме положений, перечисленных в пункте 1.16.3, учтены затраты на производство полного комплекса технологического цикла пусконаладочных работ в соответствии с требованиями нормативной и технической документации, в том числе </w:t>
      </w:r>
      <w:proofErr w:type="gramStart"/>
      <w:r w:rsidRPr="00FF15F3">
        <w:t>на</w:t>
      </w:r>
      <w:proofErr w:type="gramEnd"/>
      <w:r w:rsidRPr="00FF15F3">
        <w:t>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proofErr w:type="spellStart"/>
      <w:r w:rsidRPr="00FF15F3">
        <w:t>поконтактную</w:t>
      </w:r>
      <w:proofErr w:type="spellEnd"/>
      <w:r w:rsidRPr="00FF15F3">
        <w:t xml:space="preserve"> проверку правильности монтажа и работы приборов под током в соответствии с принципиальной схемой;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проверку в рабочем режиме рельсовых цепей, стрелочных электроприводов и сигнальных установок;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индивидуальные испытания вхолостую постовых и напольных устройств (по конкретному рабочему проекту) на макете в соответствии с методикой проведения испытаний и проверки зависимостей;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комплексное опробование оборудования;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проверку функционирования прикладного и системного программного обеспечения;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подготовку к включению и включение в работу системы;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перерывы в работе, связанные с пропуском поездов на перегонах и станциях.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1.16.14. В локальных сметах не должны учитываться (как не относящиеся к пусконаладочным работам) затраты на устранение обнаруженных недостатков программного обеспечения.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1.16.15. В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16 </w:t>
      </w:r>
      <w:r>
        <w:rPr>
          <w:szCs w:val="28"/>
        </w:rPr>
        <w:t xml:space="preserve">отдела 1 </w:t>
      </w:r>
      <w:r w:rsidRPr="00FF15F3">
        <w:t>раздела 2 табл</w:t>
      </w:r>
      <w:r>
        <w:t>.</w:t>
      </w:r>
      <w:r w:rsidRPr="00FF15F3">
        <w:t xml:space="preserve"> 16-01-050 не учтены и должны исчисляться дополнительно в соответствии с данными конкретного проекта затраты на пусконаладочные работы: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lastRenderedPageBreak/>
        <w:t>по увязке путевой автоматической блокировки с действующими устройствами электрической централизации на станции по расценкам 16-01-002-01;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системы технического диагностирования и мониторинга по расценкам табл</w:t>
      </w:r>
      <w:r>
        <w:t>.</w:t>
      </w:r>
      <w:r w:rsidRPr="00FF15F3">
        <w:t xml:space="preserve"> 16-01-054;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многозначной автоматической локомотивной сигнализации АЛС-ЕН по расценке 16-01-057-01;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автоматического управления торможением (САУТ) по расценке 16-01-058-01;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по всем видам оповестительной и переездной сигнализации по соответствующим расценкам.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1.16.16. В расценках части 16 </w:t>
      </w:r>
      <w:r>
        <w:rPr>
          <w:szCs w:val="28"/>
        </w:rPr>
        <w:t xml:space="preserve">отдела 1 </w:t>
      </w:r>
      <w:r w:rsidRPr="00FF15F3">
        <w:t>раздела 2 табл</w:t>
      </w:r>
      <w:r>
        <w:t>.</w:t>
      </w:r>
      <w:r w:rsidRPr="00FF15F3">
        <w:t xml:space="preserve"> 16-01-055 не учтены и должны исчисляться дополнительно затраты на пусконаладочные работы: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автоматической переездной сигнализац</w:t>
      </w:r>
      <w:r>
        <w:t>ии на станции по расценкам табл.</w:t>
      </w:r>
      <w:r w:rsidRPr="00FF15F3">
        <w:t xml:space="preserve"> 16-01-006;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микропроцессорной диспетчерской централизации или микропроцессорного диспетчерского контроля по расценкам табл</w:t>
      </w:r>
      <w:r>
        <w:t>.</w:t>
      </w:r>
      <w:r w:rsidRPr="00FF15F3">
        <w:t xml:space="preserve"> 16-01-052 и 16-01-053 соответственно;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системы технического диагностирования и мониторинга по расценкам табл</w:t>
      </w:r>
      <w:r>
        <w:t>.</w:t>
      </w:r>
      <w:r w:rsidRPr="00FF15F3">
        <w:t xml:space="preserve"> 16-01-054;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многозначной автоматической локомотивной сигнализации (АЛС-ЕН) по расценкам 16-01-057-01;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автоматического управления торможением (САУТ) по расценкам 16-01-058-01.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1.16.17. Объемы пусконаладочных работ с измерителем «стрелка и светофор» принимаются по проектным данным как сумма включаемых в автоматизированную систему стрелок и светофоров. Для станций стыкования переключатель рода тока в контактной сети приравнивается к измерителю «стрелка».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1.16.18. При поэтапном включении диспетчерской централизации к затратам труда пусконаладочного персонала расценок табл</w:t>
      </w:r>
      <w:r>
        <w:t>.</w:t>
      </w:r>
      <w:r w:rsidRPr="00FF15F3">
        <w:t xml:space="preserve"> 16-01-052 применяется коэффициент К</w:t>
      </w:r>
      <w:r>
        <w:t xml:space="preserve"> </w:t>
      </w:r>
      <w:r w:rsidRPr="00FF15F3">
        <w:t>=</w:t>
      </w:r>
      <w:r>
        <w:t xml:space="preserve"> </w:t>
      </w:r>
      <w:r w:rsidRPr="00FF15F3">
        <w:t>0,55 при включении станций в режиме телесигнализации. При включении телеуправления на станции, работающей в режиме телесигнализации, к затратам труда пусконаладочного персонала расценок табл</w:t>
      </w:r>
      <w:r>
        <w:t>.</w:t>
      </w:r>
      <w:r w:rsidRPr="00FF15F3">
        <w:t xml:space="preserve"> 16-01-052 применяется коэффициент К</w:t>
      </w:r>
      <w:r>
        <w:t xml:space="preserve"> </w:t>
      </w:r>
      <w:r w:rsidRPr="00FF15F3">
        <w:t>=</w:t>
      </w:r>
      <w:r>
        <w:t xml:space="preserve"> </w:t>
      </w:r>
      <w:r w:rsidRPr="00FF15F3">
        <w:t>0,45.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 xml:space="preserve">1.16.19. </w:t>
      </w:r>
      <w:proofErr w:type="spellStart"/>
      <w:r w:rsidR="006D5E38">
        <w:t>ОЕРЖ</w:t>
      </w:r>
      <w:r w:rsidRPr="00FF15F3">
        <w:t>п</w:t>
      </w:r>
      <w:proofErr w:type="spellEnd"/>
      <w:r w:rsidRPr="00FF15F3">
        <w:t xml:space="preserve"> части 16 отдела 1 раздела 2 на выполнение пусконаладочных работ табл</w:t>
      </w:r>
      <w:r>
        <w:t>.</w:t>
      </w:r>
      <w:r w:rsidRPr="00FF15F3">
        <w:t xml:space="preserve"> 16</w:t>
      </w:r>
      <w:r w:rsidRPr="00FF15F3">
        <w:noBreakHyphen/>
        <w:t>01</w:t>
      </w:r>
      <w:r w:rsidRPr="00FF15F3">
        <w:noBreakHyphen/>
        <w:t>055 определены для станций без маневровых районов. Для станций с одним маневровым районом следует применять коэффициент к затратам труда пусконаладочного персонала К</w:t>
      </w:r>
      <w:r>
        <w:t xml:space="preserve"> </w:t>
      </w:r>
      <w:r w:rsidRPr="00FF15F3">
        <w:t>=</w:t>
      </w:r>
      <w:r>
        <w:t xml:space="preserve"> </w:t>
      </w:r>
      <w:r w:rsidRPr="00FF15F3">
        <w:t xml:space="preserve">1,12; с двумя маневровыми районами </w:t>
      </w:r>
      <w:r>
        <w:t>–</w:t>
      </w:r>
      <w:r w:rsidRPr="00FF15F3">
        <w:t xml:space="preserve"> К</w:t>
      </w:r>
      <w:r>
        <w:t xml:space="preserve"> </w:t>
      </w:r>
      <w:r w:rsidRPr="00FF15F3">
        <w:t>=</w:t>
      </w:r>
      <w:r>
        <w:t xml:space="preserve"> </w:t>
      </w:r>
      <w:r w:rsidRPr="00FF15F3">
        <w:t>1,16.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FF15F3">
        <w:t>1.16.20. Расценки части 16 отдела 1, раздела 2 на выполн</w:t>
      </w:r>
      <w:r>
        <w:t>ение пусконаладочных работ табл.</w:t>
      </w:r>
      <w:r w:rsidRPr="00FF15F3">
        <w:t xml:space="preserve"> 16-01-055 определены для станций с числом стрелок до 100. Для станций с числом стрелок более 100 к затратам тр</w:t>
      </w:r>
      <w:r>
        <w:t>уда, принятым по расценкам табл.</w:t>
      </w:r>
      <w:r w:rsidRPr="00FF15F3">
        <w:t xml:space="preserve"> 16-01-055, следует применять коэффициент К</w:t>
      </w:r>
      <w:r>
        <w:t xml:space="preserve"> </w:t>
      </w:r>
      <w:r w:rsidRPr="00FF15F3">
        <w:t>=</w:t>
      </w:r>
      <w:r>
        <w:t xml:space="preserve"> </w:t>
      </w:r>
      <w:r w:rsidRPr="00FF15F3">
        <w:t>0,9.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</w:pPr>
      <w:r w:rsidRPr="00FF15F3">
        <w:t>1.16.21. При проведении повторных пусконаладочных работ, вызванных изменениями проекта, технологического процесса или вынужденной заменой оборудования (до сдачи объекта в эксплуатацию), подтвержденных обоснованным заданием (письменным) заказчика, к расценкам части 16 следует применять коэффициент К</w:t>
      </w:r>
      <w:r>
        <w:t xml:space="preserve"> </w:t>
      </w:r>
      <w:r w:rsidRPr="00FF15F3">
        <w:t>=</w:t>
      </w:r>
      <w:r>
        <w:t xml:space="preserve"> </w:t>
      </w:r>
      <w:r w:rsidRPr="00FF15F3">
        <w:t>0,5.</w:t>
      </w:r>
    </w:p>
    <w:p w:rsidR="001F0BC4" w:rsidRPr="00FF15F3" w:rsidRDefault="001F0BC4" w:rsidP="001F0BC4">
      <w:pPr>
        <w:pStyle w:val="22"/>
      </w:pPr>
    </w:p>
    <w:p w:rsidR="001F0BC4" w:rsidRPr="001168B8" w:rsidRDefault="002B2664" w:rsidP="001F0BC4">
      <w:pPr>
        <w:pStyle w:val="1"/>
      </w:pPr>
      <w:r>
        <w:br w:type="page"/>
      </w:r>
      <w:bookmarkStart w:id="53" w:name="_Toc256000012"/>
      <w:bookmarkStart w:id="54" w:name="_Toc353798593"/>
      <w:bookmarkStart w:id="55" w:name="_Toc357498882"/>
      <w:bookmarkStart w:id="56" w:name="_Toc406595088"/>
      <w:r w:rsidRPr="001168B8">
        <w:lastRenderedPageBreak/>
        <w:t>II. Исчисление объемов работ</w:t>
      </w:r>
      <w:bookmarkEnd w:id="51"/>
      <w:bookmarkEnd w:id="53"/>
      <w:bookmarkEnd w:id="54"/>
      <w:bookmarkEnd w:id="55"/>
      <w:bookmarkEnd w:id="56"/>
    </w:p>
    <w:p w:rsidR="001F0BC4" w:rsidRPr="00FF15F3" w:rsidRDefault="002B2664" w:rsidP="001F0BC4">
      <w:pPr>
        <w:pStyle w:val="20"/>
        <w:spacing w:before="480"/>
      </w:pPr>
      <w:bookmarkStart w:id="57" w:name="_Toc256000013"/>
      <w:bookmarkStart w:id="58" w:name="_Toc240788104"/>
      <w:bookmarkStart w:id="59" w:name="_Toc353798594"/>
      <w:bookmarkStart w:id="60" w:name="_Toc357498883"/>
      <w:bookmarkStart w:id="61" w:name="_Toc406595089"/>
      <w:r w:rsidRPr="00FF15F3">
        <w:t>Автоматизированные системы управления.</w:t>
      </w:r>
      <w:bookmarkEnd w:id="57"/>
      <w:bookmarkEnd w:id="58"/>
      <w:bookmarkEnd w:id="59"/>
      <w:bookmarkEnd w:id="60"/>
      <w:bookmarkEnd w:id="61"/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2.2. Исчисление объемов работ при использовании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2 «Автоматизированные системы управления».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2.2.1. В таблице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2 приведены базовые нормы</w:t>
      </w:r>
      <w:proofErr w:type="gramStart"/>
      <w:r w:rsidRPr="00FF15F3">
        <w:rPr>
          <w:szCs w:val="28"/>
        </w:rPr>
        <w:t xml:space="preserve"> (</w:t>
      </w:r>
      <w:r w:rsidR="00F86CBD">
        <w:rPr>
          <w:szCs w:val="28"/>
        </w:rPr>
        <w:pict>
          <v:shape id="_x0000_i1025" type="#_x0000_t75" style="width:18.7pt;height:21.5pt" fillcolor="window">
            <v:imagedata r:id="rId9" o:title=""/>
          </v:shape>
        </w:pict>
      </w:r>
      <w:r w:rsidRPr="00FF15F3">
        <w:rPr>
          <w:szCs w:val="28"/>
        </w:rPr>
        <w:t xml:space="preserve">) </w:t>
      </w:r>
      <w:proofErr w:type="gramEnd"/>
      <w:r w:rsidRPr="00FF15F3">
        <w:rPr>
          <w:szCs w:val="28"/>
        </w:rPr>
        <w:t>затрат труда на пусконаладочные работы для систем I, II и III категории технической сложности (</w:t>
      </w:r>
      <w:r w:rsidR="00F86CBD">
        <w:rPr>
          <w:szCs w:val="28"/>
        </w:rPr>
        <w:pict>
          <v:shape id="_x0000_i1026" type="#_x0000_t75" style="width:71.05pt;height:20.55pt" fillcolor="window">
            <v:imagedata r:id="rId10" o:title=""/>
          </v:shape>
        </w:pict>
      </w:r>
      <w:r w:rsidRPr="00FF15F3">
        <w:rPr>
          <w:szCs w:val="28"/>
        </w:rPr>
        <w:t>), в зависимости от общего количества каналов информационных и управления аналоговых и дискретных (</w:t>
      </w:r>
      <w:r w:rsidR="00F86CBD">
        <w:rPr>
          <w:szCs w:val="28"/>
        </w:rPr>
        <w:pict>
          <v:shape id="_x0000_i1027" type="#_x0000_t75" style="width:29pt;height:18.7pt" fillcolor="window">
            <v:imagedata r:id="rId11" o:title=""/>
          </v:shape>
        </w:pict>
      </w:r>
      <w:r w:rsidRPr="00FF15F3">
        <w:rPr>
          <w:szCs w:val="28"/>
        </w:rPr>
        <w:t>) в данной системе.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Базовые нормы для системы II и III категории технологической сложности (табл. 02-01-002</w:t>
      </w:r>
      <w:r>
        <w:rPr>
          <w:szCs w:val="28"/>
        </w:rPr>
        <w:t xml:space="preserve">, </w:t>
      </w:r>
      <w:r w:rsidRPr="00FF15F3">
        <w:rPr>
          <w:szCs w:val="28"/>
        </w:rPr>
        <w:t>02-01-</w:t>
      </w:r>
      <w:r>
        <w:rPr>
          <w:szCs w:val="28"/>
        </w:rPr>
        <w:t>0</w:t>
      </w:r>
      <w:r w:rsidRPr="00FF15F3">
        <w:rPr>
          <w:szCs w:val="28"/>
        </w:rPr>
        <w:t>03) рассчитаны на основе базовых норм для системы I категории технической сложности (табл. 02-01-001) с применением к ним коэффициентов сложности, приведенных в приложении 2.1:</w:t>
      </w:r>
    </w:p>
    <w:p w:rsidR="001F0BC4" w:rsidRPr="00FF15F3" w:rsidRDefault="00F86CBD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>
        <w:rPr>
          <w:szCs w:val="28"/>
        </w:rPr>
        <w:pict>
          <v:shape id="_x0000_i1028" type="#_x0000_t75" style="width:90.7pt;height:20.55pt" fillcolor="window">
            <v:imagedata r:id="rId12" o:title=""/>
          </v:shape>
        </w:pict>
      </w:r>
      <w:r w:rsidR="002B2664" w:rsidRPr="00FF15F3">
        <w:rPr>
          <w:szCs w:val="28"/>
        </w:rPr>
        <w:t xml:space="preserve">;   </w:t>
      </w:r>
      <w:r>
        <w:rPr>
          <w:szCs w:val="28"/>
        </w:rPr>
        <w:pict>
          <v:shape id="_x0000_i1029" type="#_x0000_t75" style="width:92.55pt;height:20.55pt" fillcolor="window">
            <v:imagedata r:id="rId13" o:title=""/>
          </v:shape>
        </w:pic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2.2.2. Базовая норма для сложной системы, имеющей в своем составе подсистемы с разной категорией технической сложности, определяется применением к соответствующей базовой норме для системы I категории технической сложности коэффициента сложности (С), рассчитываемого по формуле:</w:t>
      </w:r>
    </w:p>
    <w:p w:rsidR="001F0BC4" w:rsidRPr="00FF15F3" w:rsidRDefault="00F86CBD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>
        <w:rPr>
          <w:szCs w:val="28"/>
        </w:rPr>
        <w:pict>
          <v:shape id="_x0000_i1030" type="#_x0000_t75" style="width:268.35pt;height:19.65pt" fillcolor="window">
            <v:imagedata r:id="rId14" o:title=""/>
          </v:shape>
        </w:pict>
      </w:r>
      <w:r w:rsidR="002B2664" w:rsidRPr="00FF15F3">
        <w:rPr>
          <w:szCs w:val="28"/>
        </w:rPr>
        <w:t xml:space="preserve">                                           </w:t>
      </w:r>
      <w:r w:rsidR="001F0BC4">
        <w:rPr>
          <w:szCs w:val="28"/>
        </w:rPr>
        <w:t xml:space="preserve">                               (</w:t>
      </w:r>
      <w:r w:rsidR="002B2664" w:rsidRPr="00FF15F3">
        <w:rPr>
          <w:szCs w:val="28"/>
        </w:rPr>
        <w:t>1)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где:</w:t>
      </w:r>
    </w:p>
    <w:p w:rsidR="001F0BC4" w:rsidRPr="00FF15F3" w:rsidRDefault="00F86CBD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>
        <w:rPr>
          <w:szCs w:val="28"/>
        </w:rPr>
        <w:pict>
          <v:shape id="_x0000_i1031" type="#_x0000_t75" style="width:95.4pt;height:20.55pt" fillcolor="window">
            <v:imagedata r:id="rId15" o:title=""/>
          </v:shape>
        </w:pict>
      </w:r>
      <w:r w:rsidR="002B2664">
        <w:rPr>
          <w:szCs w:val="28"/>
        </w:rPr>
        <w:t xml:space="preserve"> – </w:t>
      </w:r>
      <w:r w:rsidR="002B2664" w:rsidRPr="00FF15F3">
        <w:rPr>
          <w:szCs w:val="28"/>
        </w:rPr>
        <w:t>общее количество аналоговых и дискретных каналов информационных и управления относимых к подсистемам соответственно, I, II, III категории технической сложности;</w:t>
      </w:r>
    </w:p>
    <w:p w:rsidR="001F0BC4" w:rsidRPr="00FF15F3" w:rsidRDefault="00F86CBD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>
        <w:rPr>
          <w:szCs w:val="28"/>
        </w:rPr>
        <w:pict>
          <v:shape id="_x0000_i1032" type="#_x0000_t75" style="width:129.95pt;height:19.65pt" fillcolor="window">
            <v:imagedata r:id="rId16" o:title=""/>
          </v:shape>
        </w:pict>
      </w:r>
      <w:r w:rsidR="002B2664" w:rsidRPr="00FF15F3">
        <w:rPr>
          <w:szCs w:val="28"/>
        </w:rPr>
        <w:t>;                                                                                                                              (1.1)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В этом случае базовая норма для сложной системы рассчитывается по формуле:</w:t>
      </w:r>
    </w:p>
    <w:p w:rsidR="001F0BC4" w:rsidRPr="00FF15F3" w:rsidRDefault="00F86CBD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>
        <w:rPr>
          <w:szCs w:val="28"/>
        </w:rPr>
        <w:pict>
          <v:shape id="_x0000_i1033" type="#_x0000_t75" style="width:60.8pt;height:14.95pt" fillcolor="window">
            <v:imagedata r:id="rId17" o:title=""/>
          </v:shape>
        </w:pict>
      </w:r>
      <w:r w:rsidR="002B2664" w:rsidRPr="00FF15F3">
        <w:rPr>
          <w:szCs w:val="28"/>
        </w:rPr>
        <w:t>,                                                                                                                                                             (2)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или при 1 &lt; С &lt; 1,313       Н</w:t>
      </w:r>
      <w:r w:rsidR="00F86CBD">
        <w:rPr>
          <w:szCs w:val="28"/>
        </w:rPr>
        <w:pict>
          <v:shape id="_x0000_i1034" type="#_x0000_t75" style="width:9.35pt;height:18.7pt">
            <v:imagedata r:id="rId18" o:title=""/>
          </v:shape>
        </w:pict>
      </w:r>
      <w:r w:rsidRPr="00FF15F3">
        <w:rPr>
          <w:szCs w:val="28"/>
        </w:rPr>
        <w:t xml:space="preserve"> =Н </w:t>
      </w:r>
      <w:r w:rsidR="00F86CBD">
        <w:rPr>
          <w:szCs w:val="28"/>
        </w:rPr>
        <w:pict>
          <v:shape id="_x0000_i1035" type="#_x0000_t75" style="width:8.4pt;height:18.7pt">
            <v:imagedata r:id="rId19" o:title=""/>
          </v:shape>
        </w:pict>
      </w:r>
      <w:r w:rsidRPr="00FF15F3">
        <w:rPr>
          <w:szCs w:val="28"/>
        </w:rPr>
        <w:t xml:space="preserve"> × С                                                                                                               (2.1)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при 1,313 &lt; С &lt; 1,566       Н</w:t>
      </w:r>
      <w:r w:rsidR="00F86CBD">
        <w:rPr>
          <w:szCs w:val="28"/>
        </w:rPr>
        <w:pict>
          <v:shape id="_x0000_i1036" type="#_x0000_t75" style="width:9.35pt;height:18.7pt">
            <v:imagedata r:id="rId18" o:title=""/>
          </v:shape>
        </w:pict>
      </w:r>
      <w:r w:rsidRPr="00FF15F3">
        <w:rPr>
          <w:szCs w:val="28"/>
        </w:rPr>
        <w:t xml:space="preserve"> = Н</w:t>
      </w:r>
      <w:r w:rsidR="00F86CBD">
        <w:rPr>
          <w:szCs w:val="28"/>
        </w:rPr>
        <w:pict>
          <v:shape id="_x0000_i1037" type="#_x0000_t75" style="width:9.35pt;height:18.7pt">
            <v:imagedata r:id="rId20" o:title=""/>
          </v:shape>
        </w:pict>
      </w:r>
      <w:r w:rsidRPr="00FF15F3">
        <w:rPr>
          <w:szCs w:val="28"/>
        </w:rPr>
        <w:t xml:space="preserve"> × С : 1,313                                                                                                  (2.2)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2.2.3. При составлении сметных расчетов (смет) на пусконаладочные работы для учета характеристики конкретной системы к базовой норме трудоемкости (</w:t>
      </w:r>
      <w:r w:rsidR="00F86CBD">
        <w:rPr>
          <w:szCs w:val="28"/>
        </w:rPr>
        <w:pict>
          <v:shape id="_x0000_i1038" type="#_x0000_t75" style="width:20.55pt;height:14.95pt" fillcolor="window">
            <v:imagedata r:id="rId21" o:title=""/>
          </v:shape>
        </w:pict>
      </w:r>
      <w:r w:rsidRPr="00FF15F3">
        <w:rPr>
          <w:szCs w:val="28"/>
        </w:rPr>
        <w:t>) следует применять следующие коэффициенты: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2.2.3.1. Коэффициент</w:t>
      </w:r>
      <w:r w:rsidR="00F86CBD">
        <w:rPr>
          <w:szCs w:val="28"/>
        </w:rPr>
        <w:pict>
          <v:shape id="_x0000_i1039" type="#_x0000_t75" style="width:18.7pt;height:16.85pt" fillcolor="window">
            <v:imagedata r:id="rId22" o:title=""/>
          </v:shape>
        </w:pict>
      </w:r>
      <w:r w:rsidRPr="00FF15F3">
        <w:rPr>
          <w:szCs w:val="28"/>
        </w:rPr>
        <w:t xml:space="preserve">, учитывающий два фактора: «метрологическую сложность» и «развитость информационных функций» системы 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Коэффициент</w:t>
      </w:r>
      <w:r w:rsidR="00F86CBD">
        <w:rPr>
          <w:szCs w:val="28"/>
        </w:rPr>
        <w:pict>
          <v:shape id="_x0000_i1040" type="#_x0000_t75" style="width:18.7pt;height:16.85pt" fillcolor="window">
            <v:imagedata r:id="rId22" o:title=""/>
          </v:shape>
        </w:pict>
      </w:r>
      <w:r w:rsidRPr="00FF15F3">
        <w:rPr>
          <w:szCs w:val="28"/>
        </w:rPr>
        <w:t xml:space="preserve"> рассчитывается по формуле:</w:t>
      </w:r>
    </w:p>
    <w:p w:rsidR="001F0BC4" w:rsidRPr="00FF15F3" w:rsidRDefault="00F86CBD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>
        <w:rPr>
          <w:szCs w:val="28"/>
        </w:rPr>
        <w:pict>
          <v:shape id="_x0000_i1041" type="#_x0000_t75" style="width:142.15pt;height:18.7pt" fillcolor="window">
            <v:imagedata r:id="rId23" o:title=""/>
          </v:shape>
        </w:pict>
      </w:r>
      <w:r w:rsidR="002B2664" w:rsidRPr="00FF15F3">
        <w:rPr>
          <w:szCs w:val="28"/>
        </w:rPr>
        <w:t>,                                                                                                                            (3)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где: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М – коэффициент «метрологической сложности», определяемый по приложению 2.3;</w:t>
      </w:r>
    </w:p>
    <w:p w:rsidR="001F0BC4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И – коэффициент «развитости информационных функций», определяемый по приложению 2.4.</w:t>
      </w:r>
    </w:p>
    <w:p w:rsidR="001F0BC4" w:rsidRPr="00FB013F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B013F">
        <w:rPr>
          <w:szCs w:val="28"/>
        </w:rPr>
        <w:t xml:space="preserve">2.2.3.2. Коэффициент </w:t>
      </w:r>
      <w:r w:rsidR="00F86CBD">
        <w:rPr>
          <w:szCs w:val="28"/>
        </w:rPr>
        <w:pict>
          <v:shape id="_x0000_i1042" type="#_x0000_t75" style="width:15.9pt;height:13.1pt" fillcolor="window">
            <v:imagedata r:id="rId24" o:title=""/>
          </v:shape>
        </w:pict>
      </w:r>
      <w:r w:rsidRPr="00FB013F">
        <w:rPr>
          <w:szCs w:val="28"/>
        </w:rPr>
        <w:t>, учитывающий «развитость управляющих функций», рассчитываемый по формуле:</w:t>
      </w:r>
    </w:p>
    <w:p w:rsidR="001F0BC4" w:rsidRPr="00FB013F" w:rsidRDefault="00F86CBD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>
        <w:rPr>
          <w:szCs w:val="28"/>
        </w:rPr>
        <w:pict>
          <v:shape id="_x0000_i1043" type="#_x0000_t75" style="width:155.2pt;height:14.95pt" fillcolor="window">
            <v:imagedata r:id="rId25" o:title=""/>
          </v:shape>
        </w:pict>
      </w:r>
      <w:r w:rsidR="002B2664" w:rsidRPr="00FB013F">
        <w:rPr>
          <w:szCs w:val="28"/>
        </w:rPr>
        <w:t>,                                                                                                                       (6)</w:t>
      </w:r>
    </w:p>
    <w:p w:rsidR="001F0BC4" w:rsidRPr="00FB013F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B013F">
        <w:rPr>
          <w:szCs w:val="28"/>
        </w:rPr>
        <w:t>где: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B013F">
        <w:rPr>
          <w:szCs w:val="28"/>
        </w:rPr>
        <w:t>У – коэффициент «развитости управляющих функций», определяется по приложению 2.5.</w:t>
      </w:r>
    </w:p>
    <w:p w:rsidR="001F0BC4" w:rsidRPr="00FF15F3" w:rsidRDefault="001F0BC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2.2.4. Сметная норма затрат труда (Н) для конкретной системы рассчитывается применением к базовой норме, установленной в соответствии с п. 2.2., коэффициентов </w:t>
      </w:r>
      <w:r w:rsidR="00F86CBD">
        <w:rPr>
          <w:szCs w:val="28"/>
        </w:rPr>
        <w:pict>
          <v:shape id="_x0000_i1044" type="#_x0000_t75" style="width:43pt;height:21.5pt" fillcolor="window">
            <v:imagedata r:id="rId26" o:title=""/>
          </v:shape>
        </w:pict>
      </w:r>
      <w:r w:rsidRPr="00FF15F3">
        <w:rPr>
          <w:szCs w:val="28"/>
        </w:rPr>
        <w:t>, которые между собой перемножаются:</w:t>
      </w:r>
    </w:p>
    <w:p w:rsidR="001F0BC4" w:rsidRPr="00FB013F" w:rsidRDefault="00F86CBD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>
        <w:rPr>
          <w:szCs w:val="28"/>
        </w:rPr>
        <w:pict>
          <v:shape id="_x0000_i1045" type="#_x0000_t75" style="width:105.65pt;height:21.5pt" fillcolor="window">
            <v:imagedata r:id="rId27" o:title=""/>
          </v:shape>
        </w:pict>
      </w:r>
      <w:r w:rsidR="002B2664" w:rsidRPr="00FB013F">
        <w:rPr>
          <w:szCs w:val="28"/>
        </w:rPr>
        <w:t>;                                                                                                                                         (8)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lastRenderedPageBreak/>
        <w:t>2.2.5. При выполнении повторных пусконаладочных работ (до сдачи объекта в эксплуатацию) к сметным нормам затрат труда необходимо применять коэффициент 0,537. Под повторным выполнением пусконаладочных работ следует понимать работы, вызванные необходимостью изменения технологического процесса, режима работы технологического оборудования, в связи с частичным изменением проекта или вынужденной заменой оборудования. Необходимость в повторном выполнении работ должна подтверждаться обоснованным заданием (письмом) заказчика.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2.2.6. В том случае, если АСУ ТП создана в составе автоматизированного технологического комплекса (АТК), включенного в план опытного или экспериментального строительства, либо в перечень уникальных или особо важных (важнейших) объектов (строек), либо АСУ ТП включает экспериментальные или опытные программно-технические (технические) средства, к сметным нормам затрат труда применяется коэффициент 1,2.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2.2.7. В том случае, если пусконаладочные работы производятся при техническом руководстве персонала предприятия-изготовителя или фирмы-поставщика оборудования, к сметным нормам затрат труда следует применять коэффициент 0,8.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2.2.8. Указанные в </w:t>
      </w:r>
      <w:proofErr w:type="spellStart"/>
      <w:r w:rsidRPr="00FF15F3">
        <w:rPr>
          <w:szCs w:val="28"/>
        </w:rPr>
        <w:t>п</w:t>
      </w:r>
      <w:r>
        <w:rPr>
          <w:szCs w:val="28"/>
        </w:rPr>
        <w:t>.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>. 2.2.5</w:t>
      </w:r>
      <w:r>
        <w:rPr>
          <w:szCs w:val="28"/>
        </w:rPr>
        <w:t>-</w:t>
      </w:r>
      <w:r w:rsidRPr="00FF15F3">
        <w:rPr>
          <w:szCs w:val="28"/>
        </w:rPr>
        <w:t>2.</w:t>
      </w:r>
      <w:r w:rsidRPr="00FF15F3">
        <w:rPr>
          <w:szCs w:val="28"/>
        </w:rPr>
        <w:t>2.8 коэффициенты применяются к сметным нормам затрат тех этапов работ (соответствующего количества каналов информационных и управления), на которые действуют вышеперечисленные условия. При использовании нескольких коэффициентов их следует перемножать.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 xml:space="preserve">2.2.9. Понижающий коэффициент для однотипных автоматизированных технологических комплексов (АТК) учтен </w:t>
      </w:r>
      <w:proofErr w:type="spellStart"/>
      <w:r w:rsidR="006D5E38">
        <w:rPr>
          <w:szCs w:val="28"/>
        </w:rPr>
        <w:t>ОЕРЖ</w:t>
      </w:r>
      <w:r w:rsidRPr="00FF15F3">
        <w:rPr>
          <w:szCs w:val="28"/>
        </w:rPr>
        <w:t>п</w:t>
      </w:r>
      <w:proofErr w:type="spellEnd"/>
      <w:r w:rsidRPr="00FF15F3">
        <w:rPr>
          <w:szCs w:val="28"/>
        </w:rPr>
        <w:t xml:space="preserve"> части 2 при условии особого порядка расчета, при котором сметная норма затрат определяется первоначально в целом для нескольких однотипных АТК в соответствии с проектом и, при необходимости, выделяется сметная норма трудозатрат для одного однотипного АТК.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Не допускается, при определении сметных норм затрат труда, искусственное, вопреки проекту, разделение автоматизированной системы на отдельные системы измерения, контуры управления (регулирования), подсистемы.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Например: Для централизованной системы оперативного диспетчерского управления вентиляцией и кондиционированием воздуха, включающей несколько подсистем приточно-вытяжной вентиляции, сметная норма затрат труда определяется в целом для централизованной системы управления; при необходимости, затраты труда для отдельных подсистем определяются в рамках общей нормы трудозатрат в целом по системе с учетом количества каналов, относимых к подсистемам.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2.2.10. При составлении смет сумма средств на оплату труда пусконаладочного персонала рассчитывается на основании сметных норм затрат труда с учетом квалификационного состава звена (бригады) исполнителей пусконаладочных работ (в процентах участия в общих трудозатратах), приведенного в приложении 2.6.</w:t>
      </w:r>
    </w:p>
    <w:p w:rsidR="001F0BC4" w:rsidRPr="00FF15F3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F15F3">
        <w:rPr>
          <w:szCs w:val="28"/>
        </w:rPr>
        <w:t>2.2.11. При необходимости промежуточных расчетов за выполненные пусконаладочные работы рекомендуется использовать примерную структуру трудоемкости пусконаладочных работ по их основным этапам (если договором подряда не предусмотрены иные условия взаиморасчетов сторон), приведенную в приложении 2.7.</w:t>
      </w:r>
    </w:p>
    <w:p w:rsidR="001F0BC4" w:rsidRPr="00FB013F" w:rsidRDefault="002B2664" w:rsidP="001F0BC4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FB013F">
        <w:rPr>
          <w:szCs w:val="28"/>
        </w:rPr>
        <w:t>2.2.12. Подготовка исходных данных для составления смет осуществляется на основании проектной и технической документации по конкретной системе.</w:t>
      </w:r>
    </w:p>
    <w:p w:rsidR="001F0BC4" w:rsidRPr="005F5E45" w:rsidRDefault="002B2664" w:rsidP="001F0BC4">
      <w:pPr>
        <w:pStyle w:val="22"/>
        <w:tabs>
          <w:tab w:val="clear" w:pos="284"/>
          <w:tab w:val="clear" w:pos="567"/>
          <w:tab w:val="clear" w:pos="851"/>
        </w:tabs>
      </w:pPr>
      <w:r w:rsidRPr="005F5E45">
        <w:t>При подготовке исходных данных рекомендуется использовать «Схему автоматизированного технологического комплекса (АТК)», приведенную в приложении 2.8.</w:t>
      </w:r>
    </w:p>
    <w:p w:rsidR="001F0BC4" w:rsidRPr="005F5E45" w:rsidRDefault="002B2664" w:rsidP="001F0BC4">
      <w:pPr>
        <w:pStyle w:val="22"/>
        <w:tabs>
          <w:tab w:val="clear" w:pos="284"/>
          <w:tab w:val="clear" w:pos="567"/>
          <w:tab w:val="clear" w:pos="851"/>
        </w:tabs>
      </w:pPr>
      <w:r w:rsidRPr="005F5E45">
        <w:t>Подготовка исходных данных ведется в следующей последовательности:</w:t>
      </w:r>
    </w:p>
    <w:p w:rsidR="001F0BC4" w:rsidRPr="005F5E45" w:rsidRDefault="002B2664" w:rsidP="001F0BC4">
      <w:pPr>
        <w:pStyle w:val="22"/>
        <w:tabs>
          <w:tab w:val="clear" w:pos="284"/>
          <w:tab w:val="clear" w:pos="567"/>
          <w:tab w:val="clear" w:pos="851"/>
        </w:tabs>
      </w:pPr>
      <w:r w:rsidRPr="005F5E45">
        <w:t>2.</w:t>
      </w:r>
      <w:r>
        <w:t>2.</w:t>
      </w:r>
      <w:r w:rsidRPr="005F5E45">
        <w:t>12.1. В составе АТК по схеме выделяются следующие группы каналов согласно приложению 2.7.</w:t>
      </w:r>
    </w:p>
    <w:p w:rsidR="001F0BC4" w:rsidRPr="005F5E45" w:rsidRDefault="002B2664" w:rsidP="001F0BC4">
      <w:pPr>
        <w:pStyle w:val="22"/>
        <w:tabs>
          <w:tab w:val="clear" w:pos="284"/>
          <w:tab w:val="clear" w:pos="567"/>
          <w:tab w:val="clear" w:pos="851"/>
        </w:tabs>
      </w:pPr>
      <w:r w:rsidRPr="005F5E45">
        <w:t>2.</w:t>
      </w:r>
      <w:r>
        <w:t>2.</w:t>
      </w:r>
      <w:r w:rsidRPr="005F5E45">
        <w:t>12.2. По каждой группе каналов приложения 2.7 подсчитывается количество каналов информационных (аналоговых и дискретных) и каналов управления (аналоговых и дискретных), а также общее количество каналов информационных и управления (</w:t>
      </w:r>
      <w:r w:rsidR="00F86CBD">
        <w:pict>
          <v:shape id="_x0000_i1046" type="#_x0000_t75" style="width:24.3pt;height:15.9pt" fillcolor="window">
            <v:imagedata r:id="rId28" o:title=""/>
          </v:shape>
        </w:pict>
      </w:r>
      <w:r w:rsidRPr="005F5E45">
        <w:t>).</w:t>
      </w:r>
    </w:p>
    <w:p w:rsidR="001F0BC4" w:rsidRPr="005F5E45" w:rsidRDefault="002B2664" w:rsidP="001F0BC4">
      <w:pPr>
        <w:pStyle w:val="22"/>
        <w:tabs>
          <w:tab w:val="clear" w:pos="284"/>
          <w:tab w:val="clear" w:pos="567"/>
          <w:tab w:val="clear" w:pos="851"/>
        </w:tabs>
      </w:pPr>
      <w:r w:rsidRPr="005F5E45">
        <w:t>2.</w:t>
      </w:r>
      <w:r>
        <w:t>2.</w:t>
      </w:r>
      <w:r w:rsidRPr="005F5E45">
        <w:t xml:space="preserve">12.3. На основании приложения 2.1 устанавливается категория технической сложности системы и, в зависимости </w:t>
      </w:r>
      <w:proofErr w:type="gramStart"/>
      <w:r w:rsidRPr="005F5E45">
        <w:t>от</w:t>
      </w:r>
      <w:proofErr w:type="gramEnd"/>
      <w:r w:rsidRPr="005F5E45">
        <w:t xml:space="preserve"> </w:t>
      </w:r>
      <w:r w:rsidR="00F86CBD">
        <w:pict>
          <v:shape id="_x0000_i1047" type="#_x0000_t75" style="width:24.3pt;height:15.9pt" fillcolor="window">
            <v:imagedata r:id="rId28" o:title=""/>
          </v:shape>
        </w:pict>
      </w:r>
      <w:r w:rsidRPr="005F5E45">
        <w:t xml:space="preserve">, </w:t>
      </w:r>
      <w:proofErr w:type="gramStart"/>
      <w:r w:rsidRPr="005F5E45">
        <w:t>по</w:t>
      </w:r>
      <w:proofErr w:type="gramEnd"/>
      <w:r w:rsidRPr="005F5E45">
        <w:t xml:space="preserve"> соответствующей таблице </w:t>
      </w:r>
      <w:proofErr w:type="spellStart"/>
      <w:r w:rsidR="00651B1A">
        <w:t>ГЭСН</w:t>
      </w:r>
      <w:r w:rsidRPr="005F5E45">
        <w:t>п</w:t>
      </w:r>
      <w:proofErr w:type="spellEnd"/>
      <w:r w:rsidRPr="005F5E45">
        <w:t xml:space="preserve"> определяется базовая </w:t>
      </w:r>
      <w:r>
        <w:t>норма</w:t>
      </w:r>
      <w:r w:rsidRPr="005F5E45">
        <w:t xml:space="preserve"> затрат труда (</w:t>
      </w:r>
      <w:r w:rsidR="00F86CBD">
        <w:pict>
          <v:shape id="_x0000_i1048" type="#_x0000_t75" style="width:14.95pt;height:15.9pt" fillcolor="window">
            <v:imagedata r:id="rId29" o:title=""/>
          </v:shape>
        </w:pict>
      </w:r>
      <w:r w:rsidRPr="005F5E45">
        <w:t xml:space="preserve">), при необходимости, рассчитывается базовая </w:t>
      </w:r>
      <w:r>
        <w:t>норма</w:t>
      </w:r>
      <w:r w:rsidRPr="005F5E45">
        <w:t xml:space="preserve"> для сложной системы (</w:t>
      </w:r>
      <w:r w:rsidR="00F86CBD">
        <w:pict>
          <v:shape id="_x0000_i1049" type="#_x0000_t75" style="width:16.85pt;height:15.9pt" fillcolor="window">
            <v:imagedata r:id="rId30" o:title=""/>
          </v:shape>
        </w:pict>
      </w:r>
      <w:r w:rsidRPr="005F5E45">
        <w:t>) – с использованием формул (1) и (2).</w:t>
      </w:r>
    </w:p>
    <w:p w:rsidR="001F0BC4" w:rsidRDefault="002B2664" w:rsidP="001F0BC4">
      <w:pPr>
        <w:pStyle w:val="22"/>
        <w:tabs>
          <w:tab w:val="clear" w:pos="284"/>
          <w:tab w:val="clear" w:pos="567"/>
          <w:tab w:val="clear" w:pos="851"/>
        </w:tabs>
      </w:pPr>
      <w:r w:rsidRPr="005F5E45">
        <w:t>2.</w:t>
      </w:r>
      <w:r>
        <w:t>2.</w:t>
      </w:r>
      <w:r w:rsidRPr="005F5E45">
        <w:t xml:space="preserve">12.4. Для привязки базовой </w:t>
      </w:r>
      <w:r>
        <w:t>расценки</w:t>
      </w:r>
      <w:r w:rsidRPr="005F5E45">
        <w:t xml:space="preserve"> к конкретной системе рассчитываются поправочные коэффициенты </w:t>
      </w:r>
      <w:r w:rsidR="00F86CBD">
        <w:pict>
          <v:shape id="_x0000_i1050" type="#_x0000_t75" style="width:16.85pt;height:15.9pt" fillcolor="window">
            <v:imagedata r:id="rId31" o:title=""/>
          </v:shape>
        </w:pict>
      </w:r>
      <w:r w:rsidRPr="005F5E45">
        <w:t xml:space="preserve"> и </w:t>
      </w:r>
      <w:r w:rsidR="00F86CBD">
        <w:pict>
          <v:shape id="_x0000_i1051" type="#_x0000_t75" style="width:15.9pt;height:14.05pt" fillcolor="window">
            <v:imagedata r:id="rId32" o:title=""/>
          </v:shape>
        </w:pict>
      </w:r>
      <w:r w:rsidRPr="005F5E45">
        <w:t xml:space="preserve"> в соответствии с </w:t>
      </w:r>
      <w:proofErr w:type="spellStart"/>
      <w:r w:rsidRPr="005F5E45">
        <w:t>п</w:t>
      </w:r>
      <w:r>
        <w:t>.</w:t>
      </w:r>
      <w:r w:rsidRPr="005F5E45">
        <w:t>п</w:t>
      </w:r>
      <w:proofErr w:type="spellEnd"/>
      <w:r w:rsidRPr="005F5E45">
        <w:t xml:space="preserve">. 2.2.3.1. и 2.2.3.2, затем рассчитывается сметная </w:t>
      </w:r>
      <w:r>
        <w:t>расценка</w:t>
      </w:r>
      <w:r w:rsidRPr="005F5E45">
        <w:t xml:space="preserve"> по формуле (8).</w:t>
      </w:r>
    </w:p>
    <w:p w:rsidR="001775DD" w:rsidRDefault="001775DD" w:rsidP="001F0BC4">
      <w:pPr>
        <w:pStyle w:val="22"/>
        <w:jc w:val="center"/>
      </w:pPr>
    </w:p>
    <w:p w:rsidR="001775DD" w:rsidRDefault="001775DD" w:rsidP="001F0BC4">
      <w:pPr>
        <w:pStyle w:val="22"/>
        <w:jc w:val="center"/>
      </w:pPr>
    </w:p>
    <w:p w:rsidR="001775DD" w:rsidRDefault="001775DD" w:rsidP="001F0BC4">
      <w:pPr>
        <w:pStyle w:val="22"/>
        <w:jc w:val="center"/>
      </w:pPr>
    </w:p>
    <w:p w:rsidR="001775DD" w:rsidRDefault="001775DD" w:rsidP="001F0BC4">
      <w:pPr>
        <w:pStyle w:val="22"/>
        <w:jc w:val="center"/>
      </w:pPr>
    </w:p>
    <w:p w:rsidR="001775DD" w:rsidRDefault="001775DD" w:rsidP="001F0BC4">
      <w:pPr>
        <w:pStyle w:val="22"/>
        <w:jc w:val="center"/>
      </w:pPr>
    </w:p>
    <w:p w:rsidR="001775DD" w:rsidRDefault="001775DD" w:rsidP="001F0BC4">
      <w:pPr>
        <w:pStyle w:val="22"/>
        <w:jc w:val="center"/>
      </w:pPr>
    </w:p>
    <w:p w:rsidR="001775DD" w:rsidRDefault="001775DD" w:rsidP="001F0BC4">
      <w:pPr>
        <w:pStyle w:val="22"/>
        <w:jc w:val="center"/>
      </w:pPr>
    </w:p>
    <w:p w:rsidR="001775DD" w:rsidRDefault="001775DD" w:rsidP="001F0BC4">
      <w:pPr>
        <w:pStyle w:val="22"/>
        <w:jc w:val="center"/>
      </w:pPr>
    </w:p>
    <w:p w:rsidR="001775DD" w:rsidRDefault="001775DD" w:rsidP="001F0BC4">
      <w:pPr>
        <w:pStyle w:val="22"/>
        <w:jc w:val="center"/>
      </w:pPr>
    </w:p>
    <w:p w:rsidR="001775DD" w:rsidRDefault="001775DD" w:rsidP="001F0BC4">
      <w:pPr>
        <w:pStyle w:val="22"/>
        <w:jc w:val="center"/>
      </w:pPr>
    </w:p>
    <w:p w:rsidR="001775DD" w:rsidRDefault="001775DD" w:rsidP="001F0BC4">
      <w:pPr>
        <w:pStyle w:val="22"/>
        <w:jc w:val="center"/>
      </w:pPr>
    </w:p>
    <w:p w:rsidR="001775DD" w:rsidRDefault="001775DD" w:rsidP="001775DD">
      <w:pPr>
        <w:pStyle w:val="20"/>
      </w:pPr>
      <w:bookmarkStart w:id="62" w:name="_Toc406595090"/>
      <w:r>
        <w:t xml:space="preserve">Территориальные районы и подрайоны Российской Федерации, </w:t>
      </w:r>
      <w:r>
        <w:br/>
        <w:t>с входящими в них республиками, краями и областями</w:t>
      </w:r>
      <w:bookmarkEnd w:id="62"/>
    </w:p>
    <w:p w:rsidR="001775DD" w:rsidRDefault="001775DD" w:rsidP="001775DD">
      <w:pPr>
        <w:widowControl w:val="0"/>
        <w:tabs>
          <w:tab w:val="left" w:pos="142"/>
          <w:tab w:val="left" w:pos="1276"/>
        </w:tabs>
        <w:autoSpaceDE w:val="0"/>
        <w:autoSpaceDN w:val="0"/>
        <w:adjustRightInd w:val="0"/>
        <w:jc w:val="center"/>
        <w:rPr>
          <w:b/>
        </w:rPr>
      </w:pPr>
    </w:p>
    <w:p w:rsidR="001775DD" w:rsidRDefault="001775DD" w:rsidP="001775DD">
      <w:pPr>
        <w:widowControl w:val="0"/>
        <w:tabs>
          <w:tab w:val="left" w:pos="142"/>
          <w:tab w:val="left" w:pos="1276"/>
        </w:tabs>
        <w:autoSpaceDE w:val="0"/>
        <w:autoSpaceDN w:val="0"/>
        <w:adjustRightInd w:val="0"/>
        <w:jc w:val="center"/>
        <w:rPr>
          <w:b/>
        </w:rPr>
      </w:pPr>
    </w:p>
    <w:p w:rsidR="001775DD" w:rsidRDefault="001775DD" w:rsidP="001775DD">
      <w:pPr>
        <w:ind w:left="708" w:right="-5"/>
        <w:jc w:val="right"/>
      </w:pPr>
      <w:r>
        <w:t>Таблица № 1</w:t>
      </w:r>
    </w:p>
    <w:tbl>
      <w:tblPr>
        <w:tblW w:w="5313" w:type="pct"/>
        <w:tblInd w:w="-434" w:type="dxa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170"/>
        <w:gridCol w:w="469"/>
        <w:gridCol w:w="1415"/>
        <w:gridCol w:w="6271"/>
      </w:tblGrid>
      <w:tr w:rsidR="001775DD" w:rsidTr="004F694A">
        <w:trPr>
          <w:trHeight w:val="711"/>
          <w:tblHeader/>
        </w:trPr>
        <w:tc>
          <w:tcPr>
            <w:tcW w:w="1278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775DD" w:rsidRDefault="001775DD" w:rsidP="004F694A">
            <w:pPr>
              <w:shd w:val="clear" w:color="auto" w:fill="FFFFFF"/>
              <w:spacing w:line="276" w:lineRule="auto"/>
              <w:ind w:left="137"/>
              <w:jc w:val="center"/>
            </w:pPr>
            <w:r>
              <w:t>Территориальные районы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rPr>
                <w:spacing w:val="-4"/>
              </w:rPr>
              <w:t>Подрайоны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775DD" w:rsidRDefault="001775DD" w:rsidP="004F694A">
            <w:pPr>
              <w:shd w:val="clear" w:color="auto" w:fill="FFFFFF"/>
              <w:spacing w:line="276" w:lineRule="auto"/>
              <w:ind w:left="115"/>
              <w:jc w:val="center"/>
            </w:pPr>
            <w:r>
              <w:t>Республики, края, области, районы</w:t>
            </w:r>
          </w:p>
        </w:tc>
      </w:tr>
      <w:tr w:rsidR="001775DD" w:rsidTr="004F694A">
        <w:trPr>
          <w:trHeight w:val="171"/>
          <w:tblHeader/>
        </w:trPr>
        <w:tc>
          <w:tcPr>
            <w:tcW w:w="1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ind w:left="137"/>
              <w:jc w:val="center"/>
            </w:pPr>
            <w: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ind w:left="137"/>
              <w:jc w:val="center"/>
            </w:pPr>
            <w:r>
              <w:t>2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ind w:left="115"/>
              <w:jc w:val="center"/>
              <w:rPr>
                <w:spacing w:val="-1"/>
              </w:rPr>
            </w:pPr>
            <w:r>
              <w:rPr>
                <w:spacing w:val="-1"/>
              </w:rPr>
              <w:t>4</w:t>
            </w:r>
          </w:p>
        </w:tc>
      </w:tr>
      <w:tr w:rsidR="001775DD" w:rsidTr="004F694A">
        <w:trPr>
          <w:trHeight w:hRule="exact" w:val="238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>Северный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I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>Мурманская область</w:t>
            </w:r>
          </w:p>
        </w:tc>
      </w:tr>
      <w:tr w:rsidR="001775DD" w:rsidTr="004F694A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 xml:space="preserve">Республика Карелия </w:t>
            </w:r>
          </w:p>
        </w:tc>
      </w:tr>
      <w:tr w:rsidR="001775DD" w:rsidTr="004F694A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в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 xml:space="preserve">Республика Коми </w:t>
            </w:r>
          </w:p>
        </w:tc>
      </w:tr>
      <w:tr w:rsidR="001775DD" w:rsidTr="004F694A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г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 xml:space="preserve">Архангельская область </w:t>
            </w:r>
          </w:p>
        </w:tc>
      </w:tr>
      <w:tr w:rsidR="001775DD" w:rsidTr="004F694A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д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 xml:space="preserve">Вологодская область </w:t>
            </w:r>
          </w:p>
        </w:tc>
      </w:tr>
      <w:tr w:rsidR="001775DD" w:rsidTr="004F694A">
        <w:trPr>
          <w:trHeight w:val="472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ind w:left="7"/>
            </w:pPr>
            <w:r>
              <w:t>Северо-Западный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II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30" w:lineRule="exact"/>
              <w:ind w:right="274"/>
            </w:pPr>
            <w:r>
              <w:t>г. Санкт-Петербург, Ленинградская, Новгородская, Псковская области</w:t>
            </w:r>
          </w:p>
        </w:tc>
      </w:tr>
      <w:tr w:rsidR="001775DD" w:rsidTr="004F694A">
        <w:trPr>
          <w:trHeight w:val="238"/>
        </w:trPr>
        <w:tc>
          <w:tcPr>
            <w:tcW w:w="10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30" w:lineRule="exact"/>
              <w:ind w:right="713"/>
            </w:pPr>
            <w:r>
              <w:t>Калининградская область</w:t>
            </w:r>
          </w:p>
        </w:tc>
      </w:tr>
      <w:tr w:rsidR="001775DD" w:rsidTr="004F694A">
        <w:trPr>
          <w:trHeight w:val="238"/>
        </w:trPr>
        <w:tc>
          <w:tcPr>
            <w:tcW w:w="105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>Центральный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III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ind w:right="132"/>
            </w:pPr>
            <w:r>
              <w:t>г. Москва, Московская область</w:t>
            </w:r>
          </w:p>
        </w:tc>
      </w:tr>
      <w:tr w:rsidR="001775DD" w:rsidTr="004F694A">
        <w:trPr>
          <w:trHeight w:val="432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</w:p>
        </w:tc>
        <w:tc>
          <w:tcPr>
            <w:tcW w:w="22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III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64" w:lineRule="auto"/>
              <w:ind w:right="132"/>
            </w:pPr>
            <w:proofErr w:type="gramStart"/>
            <w:r>
              <w:t>Брянская, Владимирская, Ивановская, Калужская, Орловская, Рязанская, Смоленская, Тверская, Тульская, Ярославская, Костромская области</w:t>
            </w:r>
            <w:proofErr w:type="gramEnd"/>
          </w:p>
        </w:tc>
      </w:tr>
      <w:tr w:rsidR="001775DD" w:rsidTr="004F694A">
        <w:trPr>
          <w:trHeight w:val="382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>Волго-Вятский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IV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64" w:lineRule="auto"/>
              <w:ind w:right="324"/>
            </w:pPr>
            <w:r>
              <w:t>Республика Марий Эл, Республика Мордовия, Чувашская Республика, Нижегородская область</w:t>
            </w:r>
          </w:p>
        </w:tc>
      </w:tr>
      <w:tr w:rsidR="001775DD" w:rsidTr="004F694A">
        <w:trPr>
          <w:trHeight w:hRule="exact" w:val="227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23" w:lineRule="exact"/>
              <w:ind w:right="324"/>
            </w:pPr>
            <w:r>
              <w:t>Кировская область</w:t>
            </w:r>
          </w:p>
        </w:tc>
      </w:tr>
      <w:tr w:rsidR="001775DD" w:rsidTr="004F694A">
        <w:trPr>
          <w:trHeight w:val="238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>Центрально-Черноземный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V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64" w:lineRule="auto"/>
              <w:ind w:right="122"/>
            </w:pPr>
            <w:r>
              <w:t>Белгородская, Воронежская, Курская, Липецкая, Тамбовская области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>Поволжский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VI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>Республика Калмыкия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>Астраханская область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в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>Республика Татарстан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г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>Саратовская область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д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rPr>
                <w:spacing w:val="-1"/>
              </w:rPr>
            </w:pPr>
            <w:r>
              <w:rPr>
                <w:spacing w:val="-1"/>
              </w:rPr>
              <w:t>Пензенская,</w:t>
            </w:r>
            <w:r>
              <w:t xml:space="preserve"> </w:t>
            </w:r>
            <w:r>
              <w:rPr>
                <w:spacing w:val="-1"/>
              </w:rPr>
              <w:t>Самарская,</w:t>
            </w:r>
            <w:r>
              <w:t xml:space="preserve"> Ульяновская области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е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rPr>
                <w:spacing w:val="-1"/>
              </w:rPr>
            </w:pPr>
            <w:r>
              <w:rPr>
                <w:spacing w:val="-1"/>
              </w:rPr>
              <w:t>Волгоградская область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>Северо-Кавказский</w:t>
            </w:r>
          </w:p>
        </w:tc>
        <w:tc>
          <w:tcPr>
            <w:tcW w:w="2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VII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64" w:lineRule="auto"/>
              <w:ind w:firstLine="6"/>
            </w:pPr>
            <w:proofErr w:type="gramStart"/>
            <w:r>
              <w:rPr>
                <w:spacing w:val="-1"/>
              </w:rPr>
              <w:t xml:space="preserve">Республика Адыгея, Республика Дагестан, Республика Ингушетия, Кабардино-Балкарская </w:t>
            </w:r>
            <w:r>
              <w:t>Республика, Карачаево-Черкесская Республика, Республика Северная Осетия-Алания, Чеченская Республика, Краснодарский, Ставропольский края</w:t>
            </w:r>
            <w:proofErr w:type="gramEnd"/>
          </w:p>
        </w:tc>
      </w:tr>
      <w:tr w:rsidR="001775DD" w:rsidTr="004F694A">
        <w:trPr>
          <w:trHeight w:val="227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5DD" w:rsidRDefault="001775DD" w:rsidP="004F694A"/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75DD" w:rsidRDefault="001775DD" w:rsidP="004F694A"/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30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23" w:lineRule="exact"/>
              <w:ind w:firstLine="7"/>
              <w:rPr>
                <w:spacing w:val="-1"/>
              </w:rPr>
            </w:pPr>
            <w:r>
              <w:t>Ростовская область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>Уральский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VIII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>Республика Башкортостан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rPr>
                <w:spacing w:val="-2"/>
              </w:rPr>
              <w:t>Удмуртская Республика, Пермский край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в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>Оренбургская область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г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>Курганская область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д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52" w:lineRule="exact"/>
              <w:ind w:firstLine="7"/>
            </w:pPr>
            <w:r>
              <w:t>Свердловская область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  <w:rPr>
                <w:lang w:val="en-US"/>
              </w:rPr>
            </w:pPr>
            <w:r>
              <w:t>е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ind w:left="14"/>
            </w:pPr>
            <w:r>
              <w:t>Челябинская область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ind w:left="14"/>
            </w:pPr>
            <w:r>
              <w:t>Западно-Сибирский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IX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>Томская область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>Тюменская область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в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23" w:lineRule="exact"/>
              <w:ind w:right="266" w:firstLine="7"/>
            </w:pPr>
            <w:r>
              <w:t>Омская область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г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23" w:lineRule="exact"/>
              <w:ind w:right="266" w:firstLine="7"/>
              <w:rPr>
                <w:spacing w:val="-2"/>
              </w:rPr>
            </w:pPr>
            <w:r>
              <w:rPr>
                <w:spacing w:val="-2"/>
              </w:rPr>
              <w:t>Кемеровская область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д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23" w:lineRule="exact"/>
              <w:ind w:right="266" w:firstLine="7"/>
              <w:rPr>
                <w:spacing w:val="-2"/>
              </w:rPr>
            </w:pPr>
            <w:r>
              <w:rPr>
                <w:spacing w:val="-2"/>
              </w:rPr>
              <w:t>Новосибирская область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е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23" w:lineRule="exact"/>
              <w:ind w:right="266" w:firstLine="7"/>
              <w:rPr>
                <w:spacing w:val="-2"/>
              </w:rPr>
            </w:pPr>
            <w:r>
              <w:rPr>
                <w:spacing w:val="-2"/>
              </w:rPr>
              <w:t>Алтайский край</w:t>
            </w:r>
          </w:p>
        </w:tc>
      </w:tr>
      <w:tr w:rsidR="001775DD" w:rsidTr="004F694A">
        <w:trPr>
          <w:trHeight w:val="514"/>
        </w:trPr>
        <w:tc>
          <w:tcPr>
            <w:tcW w:w="1051" w:type="pc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Pr="00102DBC" w:rsidRDefault="001775DD" w:rsidP="004F694A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 w:rsidRPr="00102DBC">
              <w:rPr>
                <w:sz w:val="18"/>
                <w:szCs w:val="18"/>
              </w:rPr>
              <w:t>ж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75DD" w:rsidRDefault="001775DD" w:rsidP="004F694A">
            <w:pPr>
              <w:spacing w:line="276" w:lineRule="auto"/>
            </w:pPr>
            <w:r w:rsidRPr="00102DBC">
              <w:t>Ханты-Мансийский АО, Ханты-Мансийский район (зона)</w:t>
            </w:r>
            <w:r>
              <w:t>:</w:t>
            </w:r>
          </w:p>
          <w:p w:rsidR="001775DD" w:rsidRPr="00102DBC" w:rsidRDefault="001775DD" w:rsidP="004F694A">
            <w:pPr>
              <w:spacing w:line="276" w:lineRule="auto"/>
              <w:jc w:val="both"/>
            </w:pPr>
            <w:r>
              <w:t>участки железнодорожных линий Тюмень – Ноябрьск; Сургут – Нижневарто</w:t>
            </w:r>
            <w:proofErr w:type="gramStart"/>
            <w:r>
              <w:t>вск с пр</w:t>
            </w:r>
            <w:proofErr w:type="gramEnd"/>
            <w:r>
              <w:t>илегающими территориями в пределах Ханты-</w:t>
            </w:r>
            <w:r>
              <w:lastRenderedPageBreak/>
              <w:t>Мансийского автономного округа</w:t>
            </w:r>
          </w:p>
        </w:tc>
      </w:tr>
      <w:tr w:rsidR="001775DD" w:rsidTr="004F694A">
        <w:trPr>
          <w:trHeight w:hRule="exact" w:val="801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Pr="00102DBC" w:rsidRDefault="001775DD" w:rsidP="004F694A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 w:rsidRPr="00102DBC">
              <w:rPr>
                <w:sz w:val="18"/>
                <w:szCs w:val="18"/>
              </w:rPr>
              <w:t>з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  <w:r w:rsidRPr="00102DBC">
              <w:t xml:space="preserve">Ханты-Мансийский АО, </w:t>
            </w:r>
            <w:proofErr w:type="spellStart"/>
            <w:r w:rsidRPr="00102DBC">
              <w:t>Куминский</w:t>
            </w:r>
            <w:proofErr w:type="spellEnd"/>
            <w:r w:rsidRPr="00102DBC">
              <w:t xml:space="preserve"> район (зона)</w:t>
            </w:r>
            <w:r>
              <w:t xml:space="preserve">: </w:t>
            </w:r>
          </w:p>
          <w:p w:rsidR="001775DD" w:rsidRPr="00102DBC" w:rsidRDefault="001775DD" w:rsidP="004F694A">
            <w:pPr>
              <w:spacing w:line="276" w:lineRule="auto"/>
            </w:pPr>
            <w:r>
              <w:t xml:space="preserve">участки железнодорожной линии Тавда – </w:t>
            </w:r>
            <w:proofErr w:type="spellStart"/>
            <w:r>
              <w:t>Усть-Аха</w:t>
            </w:r>
            <w:proofErr w:type="spellEnd"/>
            <w:r>
              <w:t xml:space="preserve"> с прилегающими территориями в пределах Ханты-Мансийского автономного округа</w:t>
            </w:r>
          </w:p>
        </w:tc>
      </w:tr>
      <w:tr w:rsidR="001775DD" w:rsidTr="004F694A">
        <w:trPr>
          <w:trHeight w:val="473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Pr="00102DBC" w:rsidRDefault="001775DD" w:rsidP="004F694A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 w:rsidRPr="00102DBC">
              <w:rPr>
                <w:sz w:val="18"/>
                <w:szCs w:val="18"/>
              </w:rPr>
              <w:t>и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ind w:right="266" w:firstLine="7"/>
            </w:pPr>
            <w:r w:rsidRPr="00102DBC">
              <w:t xml:space="preserve">Ханты-Мансийский АО, </w:t>
            </w:r>
            <w:proofErr w:type="spellStart"/>
            <w:r w:rsidRPr="00102DBC">
              <w:t>Урайский</w:t>
            </w:r>
            <w:proofErr w:type="spellEnd"/>
            <w:r w:rsidRPr="00102DBC">
              <w:t xml:space="preserve"> район (зона)</w:t>
            </w:r>
            <w:r>
              <w:t xml:space="preserve">: </w:t>
            </w:r>
          </w:p>
          <w:p w:rsidR="001775DD" w:rsidRPr="00102DBC" w:rsidRDefault="001775DD" w:rsidP="004F694A">
            <w:pPr>
              <w:shd w:val="clear" w:color="auto" w:fill="FFFFFF"/>
              <w:ind w:right="266" w:firstLine="7"/>
              <w:jc w:val="both"/>
              <w:rPr>
                <w:spacing w:val="-2"/>
                <w:sz w:val="18"/>
                <w:szCs w:val="18"/>
              </w:rPr>
            </w:pPr>
            <w:r>
              <w:t xml:space="preserve">участки железнодорожных линий </w:t>
            </w:r>
            <w:proofErr w:type="spellStart"/>
            <w:r>
              <w:t>Ивдель</w:t>
            </w:r>
            <w:proofErr w:type="spellEnd"/>
            <w:r>
              <w:t xml:space="preserve"> – </w:t>
            </w:r>
            <w:proofErr w:type="spellStart"/>
            <w:r>
              <w:t>Приобье</w:t>
            </w:r>
            <w:proofErr w:type="spellEnd"/>
            <w:r>
              <w:t xml:space="preserve">, </w:t>
            </w:r>
            <w:proofErr w:type="gramStart"/>
            <w:r>
              <w:t>Полуночное</w:t>
            </w:r>
            <w:proofErr w:type="gramEnd"/>
            <w:r>
              <w:t xml:space="preserve"> – Обская с прилегающими территориями в пределах Ханты-Мансийского автономного округа</w:t>
            </w:r>
          </w:p>
        </w:tc>
      </w:tr>
      <w:tr w:rsidR="001775DD" w:rsidTr="004F694A">
        <w:trPr>
          <w:trHeight w:val="417"/>
        </w:trPr>
        <w:tc>
          <w:tcPr>
            <w:tcW w:w="1051" w:type="pct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27" w:type="pct"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Pr="00102DBC" w:rsidRDefault="001775DD" w:rsidP="004F694A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 w:rsidRPr="00102DBC">
              <w:rPr>
                <w:sz w:val="18"/>
                <w:szCs w:val="18"/>
              </w:rPr>
              <w:t>к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r w:rsidRPr="00102DBC">
              <w:t xml:space="preserve">Ямало-Ненецкий АО, </w:t>
            </w:r>
            <w:proofErr w:type="spellStart"/>
            <w:r w:rsidRPr="00102DBC">
              <w:t>Новоуренгойский</w:t>
            </w:r>
            <w:proofErr w:type="spellEnd"/>
            <w:r w:rsidRPr="00102DBC">
              <w:t xml:space="preserve"> район (зона)</w:t>
            </w:r>
            <w:r>
              <w:t xml:space="preserve">: </w:t>
            </w:r>
          </w:p>
          <w:p w:rsidR="001775DD" w:rsidRPr="00102DBC" w:rsidRDefault="001775DD" w:rsidP="004F694A">
            <w:r>
              <w:t>участки железнодорожных линий Ноябрьск – Ямбург (южнее Полярного круга</w:t>
            </w:r>
            <w:r>
              <w:rPr>
                <w:sz w:val="22"/>
              </w:rPr>
              <w:t>)</w:t>
            </w:r>
            <w:r>
              <w:t xml:space="preserve">, Уренгой – Надым, </w:t>
            </w:r>
            <w:proofErr w:type="gramStart"/>
            <w:r>
              <w:t>Полуночное</w:t>
            </w:r>
            <w:proofErr w:type="gramEnd"/>
            <w:r>
              <w:t xml:space="preserve"> – Обская, Надым – Салехард с прилегающими территориями в пределах Ямало-Ненецкого автономного округа.</w:t>
            </w:r>
          </w:p>
        </w:tc>
      </w:tr>
      <w:tr w:rsidR="001775DD" w:rsidTr="004F694A">
        <w:trPr>
          <w:trHeight w:val="445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Pr="00102DBC" w:rsidRDefault="001775DD" w:rsidP="004F694A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 w:rsidRPr="00102DBC">
              <w:rPr>
                <w:sz w:val="18"/>
                <w:szCs w:val="18"/>
              </w:rPr>
              <w:t>л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r w:rsidRPr="00102DBC">
              <w:t xml:space="preserve">Ямало-Ненецкий АО, </w:t>
            </w:r>
            <w:proofErr w:type="spellStart"/>
            <w:r w:rsidRPr="00102DBC">
              <w:t>Лабытнанговский</w:t>
            </w:r>
            <w:proofErr w:type="spellEnd"/>
            <w:r w:rsidRPr="00102DBC">
              <w:t xml:space="preserve"> район (зона)</w:t>
            </w:r>
            <w:r>
              <w:t xml:space="preserve">: </w:t>
            </w:r>
          </w:p>
          <w:p w:rsidR="001775DD" w:rsidRPr="00102DBC" w:rsidRDefault="001775DD" w:rsidP="004F694A">
            <w:r>
              <w:t>участки железнодорожных линий Ноябрьск – Ямбург (севернее Полярного круга</w:t>
            </w:r>
            <w:r>
              <w:rPr>
                <w:sz w:val="22"/>
              </w:rPr>
              <w:t xml:space="preserve">), </w:t>
            </w:r>
            <w:r>
              <w:t xml:space="preserve">Чум – </w:t>
            </w:r>
            <w:proofErr w:type="spellStart"/>
            <w:r>
              <w:t>Лабытнанги</w:t>
            </w:r>
            <w:proofErr w:type="spellEnd"/>
            <w:r>
              <w:t xml:space="preserve">, Чум – </w:t>
            </w:r>
            <w:proofErr w:type="spellStart"/>
            <w:r>
              <w:t>Бованенково</w:t>
            </w:r>
            <w:proofErr w:type="spellEnd"/>
            <w:r>
              <w:t xml:space="preserve"> с прилегающими территориями в пределах Ямало-Ненецкого автономного округа.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ind w:left="7"/>
            </w:pPr>
            <w:r>
              <w:t>Восточно-Сибирский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rPr>
                <w:lang w:val="en-US"/>
              </w:rPr>
              <w:t>X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t>Забайкальский край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/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б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rPr>
                <w:spacing w:val="-2"/>
              </w:rPr>
              <w:t>Республика Бурятия, Иркутская область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/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в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rPr>
                <w:spacing w:val="-2"/>
              </w:rPr>
              <w:t>Республика Хакасия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/>
        </w:tc>
        <w:tc>
          <w:tcPr>
            <w:tcW w:w="227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г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rPr>
                <w:spacing w:val="-2"/>
              </w:rPr>
            </w:pPr>
            <w:r>
              <w:rPr>
                <w:spacing w:val="-2"/>
              </w:rPr>
              <w:t>Красноярский край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ind w:left="7"/>
            </w:pPr>
            <w:r>
              <w:t>Дальневосточный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rPr>
                <w:lang w:val="en-US"/>
              </w:rPr>
              <w:t>XI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t>Приморский край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/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б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rPr>
                <w:spacing w:val="-1"/>
              </w:rPr>
              <w:t xml:space="preserve">Хабаровский край 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/>
        </w:tc>
        <w:tc>
          <w:tcPr>
            <w:tcW w:w="227" w:type="pct"/>
            <w:tcBorders>
              <w:top w:val="nil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в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t>Амурская область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/>
        </w:tc>
        <w:tc>
          <w:tcPr>
            <w:tcW w:w="227" w:type="pct"/>
            <w:tcBorders>
              <w:top w:val="nil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г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proofErr w:type="gramStart"/>
            <w:r>
              <w:t>Еврейская</w:t>
            </w:r>
            <w:proofErr w:type="gramEnd"/>
            <w:r>
              <w:t xml:space="preserve"> АО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/>
        </w:tc>
        <w:tc>
          <w:tcPr>
            <w:tcW w:w="22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/>
        </w:tc>
        <w:tc>
          <w:tcPr>
            <w:tcW w:w="68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д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rPr>
                <w:b/>
              </w:rPr>
            </w:pPr>
            <w:r>
              <w:t xml:space="preserve">Республика Саха (Якутия): </w:t>
            </w:r>
          </w:p>
          <w:p w:rsidR="001775DD" w:rsidRDefault="001775DD" w:rsidP="004F694A">
            <w:pPr>
              <w:shd w:val="clear" w:color="auto" w:fill="FFFFFF"/>
            </w:pPr>
            <w:r>
              <w:t>в пределах действующих железнодорожных линий с прилегающими территориями.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r>
              <w:t>Сахалинский (</w:t>
            </w:r>
            <w:proofErr w:type="spellStart"/>
            <w:r w:rsidRPr="00BE1687">
              <w:t>о</w:t>
            </w:r>
            <w:proofErr w:type="gramStart"/>
            <w:r w:rsidRPr="00BE1687">
              <w:t>.С</w:t>
            </w:r>
            <w:proofErr w:type="gramEnd"/>
            <w:r w:rsidRPr="00BE1687">
              <w:t>ахалин</w:t>
            </w:r>
            <w:proofErr w:type="spellEnd"/>
            <w:r>
              <w:t>)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jc w:val="center"/>
            </w:pPr>
            <w:r>
              <w:rPr>
                <w:lang w:val="en-US"/>
              </w:rPr>
              <w:t>XII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proofErr w:type="gramStart"/>
            <w:r w:rsidRPr="00010CBB">
              <w:t>Сахалинская область, Южно-Сахалинский район (зона)</w:t>
            </w:r>
            <w:r>
              <w:t>: г</w:t>
            </w:r>
            <w:r w:rsidRPr="00BE1687">
              <w:t xml:space="preserve">орода Южно-Сахалинск, Долинск, Анива, Корсаков, Холмск, Невельск, Томари, </w:t>
            </w:r>
            <w:proofErr w:type="spellStart"/>
            <w:r w:rsidRPr="00BE1687">
              <w:t>Порнайск</w:t>
            </w:r>
            <w:proofErr w:type="spellEnd"/>
            <w:r w:rsidRPr="00BE1687">
              <w:t xml:space="preserve">, Макаров, Шахтерск, Углегорск, </w:t>
            </w:r>
            <w:proofErr w:type="spellStart"/>
            <w:r w:rsidRPr="00BE1687">
              <w:t>Тымовск</w:t>
            </w:r>
            <w:proofErr w:type="spellEnd"/>
            <w:r w:rsidRPr="00BE1687">
              <w:t xml:space="preserve">, Александров-Сахалинский; </w:t>
            </w:r>
            <w:proofErr w:type="spellStart"/>
            <w:r w:rsidRPr="00BE1687">
              <w:t>пгт</w:t>
            </w:r>
            <w:proofErr w:type="spellEnd"/>
            <w:r w:rsidRPr="00BE1687">
              <w:t>.</w:t>
            </w:r>
            <w:proofErr w:type="gramEnd"/>
            <w:r w:rsidRPr="00BE1687">
              <w:t xml:space="preserve"> </w:t>
            </w:r>
            <w:proofErr w:type="gramStart"/>
            <w:r w:rsidRPr="00BE1687">
              <w:t>Смирных</w:t>
            </w:r>
            <w:proofErr w:type="gramEnd"/>
            <w:r w:rsidRPr="00BE1687">
              <w:t xml:space="preserve">; районы Южно-Сахалинский, </w:t>
            </w:r>
            <w:proofErr w:type="spellStart"/>
            <w:r w:rsidRPr="00BE1687">
              <w:t>Долинский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Анивский</w:t>
            </w:r>
            <w:proofErr w:type="spellEnd"/>
            <w:r w:rsidRPr="00BE1687">
              <w:t xml:space="preserve">, Холмский, </w:t>
            </w:r>
            <w:proofErr w:type="spellStart"/>
            <w:r w:rsidRPr="00BE1687">
              <w:t>Невельский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Томаринский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Поронайский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Макаровский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Смирныховский</w:t>
            </w:r>
            <w:proofErr w:type="spellEnd"/>
            <w:r w:rsidRPr="00BE1687">
              <w:t xml:space="preserve">, Шахтерский, </w:t>
            </w:r>
            <w:proofErr w:type="spellStart"/>
            <w:r w:rsidRPr="00BE1687">
              <w:t>Углегорский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Тымовский</w:t>
            </w:r>
            <w:proofErr w:type="spellEnd"/>
            <w:r w:rsidRPr="00BE1687">
              <w:t>, Александровск-Сахалинский</w:t>
            </w:r>
          </w:p>
        </w:tc>
      </w:tr>
      <w:tr w:rsidR="001775DD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/>
        </w:tc>
        <w:tc>
          <w:tcPr>
            <w:tcW w:w="2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Pr="00E1614B" w:rsidRDefault="001775DD" w:rsidP="004F694A">
            <w:pPr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б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 w:rsidRPr="00010CBB">
              <w:t xml:space="preserve">Сахалинская область, </w:t>
            </w:r>
            <w:proofErr w:type="spellStart"/>
            <w:r w:rsidRPr="00010CBB">
              <w:t>Ногликский</w:t>
            </w:r>
            <w:proofErr w:type="spellEnd"/>
            <w:r w:rsidRPr="00010CBB">
              <w:t xml:space="preserve"> район (зона)</w:t>
            </w:r>
            <w:r>
              <w:t>: города Ноглики и Оха;</w:t>
            </w:r>
            <w:r w:rsidRPr="00BE1687">
              <w:t xml:space="preserve"> районы </w:t>
            </w:r>
            <w:proofErr w:type="spellStart"/>
            <w:r w:rsidRPr="00BE1687">
              <w:t>Ногликский</w:t>
            </w:r>
            <w:proofErr w:type="spellEnd"/>
            <w:r w:rsidRPr="00BE1687">
              <w:t xml:space="preserve"> и </w:t>
            </w:r>
            <w:proofErr w:type="spellStart"/>
            <w:r w:rsidRPr="00BE1687">
              <w:t>Охинский</w:t>
            </w:r>
            <w:proofErr w:type="spellEnd"/>
          </w:p>
        </w:tc>
      </w:tr>
    </w:tbl>
    <w:p w:rsidR="001775DD" w:rsidRDefault="001775DD" w:rsidP="001775DD">
      <w:pPr>
        <w:shd w:val="clear" w:color="auto" w:fill="FFFFFF"/>
        <w:jc w:val="center"/>
        <w:rPr>
          <w:b/>
        </w:rPr>
      </w:pPr>
    </w:p>
    <w:p w:rsidR="001775DD" w:rsidRDefault="001775DD" w:rsidP="001775DD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1775DD" w:rsidRDefault="001775DD" w:rsidP="001775DD">
      <w:pPr>
        <w:pStyle w:val="20"/>
      </w:pPr>
      <w:bookmarkStart w:id="63" w:name="_Toc406595091"/>
      <w:r w:rsidRPr="002E775B">
        <w:lastRenderedPageBreak/>
        <w:t xml:space="preserve">Районные коэффициенты к оплате труда рабочих, </w:t>
      </w:r>
      <w:r w:rsidRPr="002E775B">
        <w:br/>
        <w:t>учтенные отраслевыми единичными расценками</w:t>
      </w:r>
      <w:bookmarkEnd w:id="63"/>
    </w:p>
    <w:p w:rsidR="001775DD" w:rsidRDefault="001775DD" w:rsidP="001775DD">
      <w:pPr>
        <w:shd w:val="clear" w:color="auto" w:fill="FFFFFF"/>
        <w:jc w:val="center"/>
        <w:rPr>
          <w:b/>
        </w:rPr>
      </w:pPr>
    </w:p>
    <w:p w:rsidR="001775DD" w:rsidRDefault="001775DD" w:rsidP="001775DD">
      <w:pPr>
        <w:ind w:left="708" w:right="-5"/>
        <w:jc w:val="right"/>
      </w:pPr>
      <w:r>
        <w:t>Таблица № 2</w:t>
      </w: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108"/>
        <w:gridCol w:w="455"/>
        <w:gridCol w:w="1098"/>
        <w:gridCol w:w="1454"/>
        <w:gridCol w:w="4602"/>
      </w:tblGrid>
      <w:tr w:rsidR="001775DD" w:rsidTr="004F694A">
        <w:trPr>
          <w:trHeight w:val="711"/>
          <w:tblHeader/>
        </w:trPr>
        <w:tc>
          <w:tcPr>
            <w:tcW w:w="1319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775DD" w:rsidRDefault="001775DD" w:rsidP="004F694A">
            <w:pPr>
              <w:shd w:val="clear" w:color="auto" w:fill="FFFFFF"/>
              <w:spacing w:line="276" w:lineRule="auto"/>
              <w:ind w:left="137"/>
              <w:jc w:val="center"/>
            </w:pPr>
            <w:r>
              <w:t>Территориальные районы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rPr>
                <w:spacing w:val="-4"/>
              </w:rPr>
              <w:t>Подрайоны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775DD" w:rsidRDefault="001775DD" w:rsidP="004F694A">
            <w:pPr>
              <w:spacing w:line="276" w:lineRule="auto"/>
              <w:jc w:val="center"/>
            </w:pPr>
            <w:r>
              <w:t>Районные коэффициенты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775DD" w:rsidRDefault="001775DD" w:rsidP="004F694A">
            <w:pPr>
              <w:shd w:val="clear" w:color="auto" w:fill="FFFFFF"/>
              <w:spacing w:line="276" w:lineRule="auto"/>
              <w:ind w:left="115"/>
              <w:jc w:val="center"/>
            </w:pPr>
            <w:r>
              <w:t>Республики, края, области, районы</w:t>
            </w:r>
          </w:p>
        </w:tc>
      </w:tr>
      <w:tr w:rsidR="001775DD" w:rsidTr="004F694A">
        <w:trPr>
          <w:trHeight w:val="171"/>
          <w:tblHeader/>
        </w:trPr>
        <w:tc>
          <w:tcPr>
            <w:tcW w:w="13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ind w:left="137"/>
              <w:jc w:val="center"/>
            </w:pPr>
            <w: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ind w:left="137"/>
              <w:jc w:val="center"/>
            </w:pPr>
            <w:r>
              <w:t>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3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ind w:left="115"/>
              <w:jc w:val="center"/>
              <w:rPr>
                <w:spacing w:val="-1"/>
              </w:rPr>
            </w:pPr>
            <w:r>
              <w:rPr>
                <w:spacing w:val="-1"/>
              </w:rPr>
              <w:t>4</w:t>
            </w:r>
          </w:p>
        </w:tc>
      </w:tr>
      <w:tr w:rsidR="001775DD" w:rsidTr="004F694A">
        <w:trPr>
          <w:trHeight w:hRule="exact" w:val="238"/>
        </w:trPr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>Северный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I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1,4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t>Мурманская область</w:t>
            </w:r>
          </w:p>
        </w:tc>
      </w:tr>
      <w:tr w:rsidR="001775DD" w:rsidTr="004F694A">
        <w:trPr>
          <w:trHeight w:hRule="exact" w:val="238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1,15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t xml:space="preserve">Республика Карелия </w:t>
            </w:r>
          </w:p>
        </w:tc>
      </w:tr>
      <w:tr w:rsidR="001775DD" w:rsidTr="004F694A">
        <w:trPr>
          <w:trHeight w:hRule="exact" w:val="238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в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1,2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t xml:space="preserve">Республика Коми </w:t>
            </w:r>
          </w:p>
        </w:tc>
      </w:tr>
      <w:tr w:rsidR="001775DD" w:rsidTr="004F694A">
        <w:trPr>
          <w:trHeight w:hRule="exact" w:val="238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г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1,2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t xml:space="preserve">Архангельская область </w:t>
            </w:r>
          </w:p>
        </w:tc>
      </w:tr>
      <w:tr w:rsidR="001775DD" w:rsidTr="004F694A">
        <w:trPr>
          <w:trHeight w:hRule="exact" w:val="238"/>
        </w:trPr>
        <w:tc>
          <w:tcPr>
            <w:tcW w:w="1085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д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t xml:space="preserve">Вологодская область </w:t>
            </w:r>
          </w:p>
        </w:tc>
      </w:tr>
      <w:tr w:rsidR="001775DD" w:rsidTr="004F694A">
        <w:trPr>
          <w:trHeight w:val="472"/>
        </w:trPr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ind w:left="7"/>
            </w:pPr>
            <w:r>
              <w:t>Северо-Западный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II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ind w:right="274"/>
            </w:pPr>
            <w:r>
              <w:t>г. Санкт-Петербург, Ленинградская, Новгородская, Псковская области</w:t>
            </w:r>
          </w:p>
        </w:tc>
      </w:tr>
      <w:tr w:rsidR="001775DD" w:rsidTr="004F694A">
        <w:trPr>
          <w:trHeight w:val="238"/>
        </w:trPr>
        <w:tc>
          <w:tcPr>
            <w:tcW w:w="10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ind w:right="713"/>
            </w:pPr>
            <w:r>
              <w:t>Калининградская область</w:t>
            </w:r>
          </w:p>
        </w:tc>
      </w:tr>
      <w:tr w:rsidR="001775DD" w:rsidTr="004F694A">
        <w:trPr>
          <w:trHeight w:val="238"/>
        </w:trPr>
        <w:tc>
          <w:tcPr>
            <w:tcW w:w="1085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>Центральный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III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ind w:right="132"/>
            </w:pPr>
            <w:r>
              <w:t>г. Москва, Московская область</w:t>
            </w:r>
          </w:p>
        </w:tc>
      </w:tr>
      <w:tr w:rsidR="001775DD" w:rsidTr="004F694A">
        <w:trPr>
          <w:trHeight w:val="432"/>
        </w:trPr>
        <w:tc>
          <w:tcPr>
            <w:tcW w:w="10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III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ind w:right="132"/>
            </w:pPr>
            <w:proofErr w:type="gramStart"/>
            <w:r>
              <w:t>Брянская, Владимирская, Ивановская, Калужская, Орловская, Рязанская, Смоленская, Тверская, Тульская, Ярославская, Костромская области</w:t>
            </w:r>
            <w:proofErr w:type="gramEnd"/>
          </w:p>
        </w:tc>
      </w:tr>
      <w:tr w:rsidR="001775DD" w:rsidTr="004F694A">
        <w:trPr>
          <w:trHeight w:val="382"/>
        </w:trPr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>Волго-Вятский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IV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ind w:right="324"/>
            </w:pPr>
            <w:r>
              <w:t>Республика Марий Эл, Республика Мордовия, Чувашская Республика, Нижегородская область</w:t>
            </w:r>
          </w:p>
        </w:tc>
      </w:tr>
      <w:tr w:rsidR="001775DD" w:rsidTr="004F694A">
        <w:trPr>
          <w:trHeight w:hRule="exact" w:val="227"/>
        </w:trPr>
        <w:tc>
          <w:tcPr>
            <w:tcW w:w="10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1,15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ind w:right="324"/>
            </w:pPr>
            <w:r>
              <w:t>Кировская область</w:t>
            </w:r>
          </w:p>
        </w:tc>
      </w:tr>
      <w:tr w:rsidR="001775DD" w:rsidTr="004F694A">
        <w:trPr>
          <w:trHeight w:val="452"/>
        </w:trPr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>Центрально-Черноземный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V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64" w:lineRule="auto"/>
              <w:ind w:right="125"/>
            </w:pPr>
            <w:r>
              <w:t xml:space="preserve">Белгородская, Воронежская, Курская, Липецкая, Тамбовская области </w:t>
            </w:r>
          </w:p>
        </w:tc>
      </w:tr>
      <w:tr w:rsidR="001775DD" w:rsidTr="004F694A">
        <w:trPr>
          <w:trHeight w:hRule="exact" w:val="230"/>
        </w:trPr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>Поволжский</w:t>
            </w:r>
          </w:p>
          <w:p w:rsidR="001775DD" w:rsidRDefault="001775DD" w:rsidP="004F694A">
            <w:pPr>
              <w:spacing w:line="276" w:lineRule="auto"/>
            </w:pPr>
          </w:p>
          <w:p w:rsidR="001775DD" w:rsidRDefault="001775DD" w:rsidP="004F694A">
            <w:pPr>
              <w:spacing w:line="276" w:lineRule="auto"/>
            </w:pPr>
          </w:p>
          <w:p w:rsidR="001775DD" w:rsidRDefault="001775DD" w:rsidP="004F694A">
            <w:pPr>
              <w:spacing w:line="276" w:lineRule="auto"/>
            </w:pPr>
          </w:p>
          <w:p w:rsidR="001775DD" w:rsidRDefault="001775DD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VI</w:t>
            </w:r>
          </w:p>
          <w:p w:rsidR="001775DD" w:rsidRDefault="001775DD" w:rsidP="004F694A">
            <w:pPr>
              <w:spacing w:line="276" w:lineRule="auto"/>
              <w:jc w:val="center"/>
            </w:pPr>
          </w:p>
          <w:p w:rsidR="001775DD" w:rsidRDefault="001775DD" w:rsidP="004F694A">
            <w:pPr>
              <w:spacing w:line="276" w:lineRule="auto"/>
              <w:jc w:val="center"/>
            </w:pPr>
          </w:p>
          <w:p w:rsidR="001775DD" w:rsidRDefault="001775DD" w:rsidP="004F694A">
            <w:pPr>
              <w:spacing w:line="276" w:lineRule="auto"/>
              <w:jc w:val="center"/>
            </w:pPr>
          </w:p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t>Республика Калмыкия</w:t>
            </w:r>
          </w:p>
        </w:tc>
      </w:tr>
      <w:tr w:rsidR="001775DD" w:rsidTr="004F694A">
        <w:trPr>
          <w:trHeight w:hRule="exact" w:val="238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t>Астраханская область</w:t>
            </w:r>
          </w:p>
        </w:tc>
      </w:tr>
      <w:tr w:rsidR="001775DD" w:rsidTr="004F694A">
        <w:trPr>
          <w:trHeight w:hRule="exact" w:val="238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в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t>Республика Татарстан</w:t>
            </w:r>
          </w:p>
        </w:tc>
      </w:tr>
      <w:tr w:rsidR="001775DD" w:rsidTr="004F694A">
        <w:trPr>
          <w:trHeight w:val="78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г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t>Саратовская область</w:t>
            </w:r>
          </w:p>
        </w:tc>
      </w:tr>
      <w:tr w:rsidR="001775DD" w:rsidTr="004F694A">
        <w:trPr>
          <w:trHeight w:val="124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д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rPr>
                <w:spacing w:val="-1"/>
              </w:rPr>
            </w:pPr>
            <w:r>
              <w:rPr>
                <w:spacing w:val="-1"/>
              </w:rPr>
              <w:t>Пензенская,</w:t>
            </w:r>
            <w:r>
              <w:t xml:space="preserve"> </w:t>
            </w:r>
            <w:r>
              <w:rPr>
                <w:spacing w:val="-1"/>
              </w:rPr>
              <w:t>Самарская,</w:t>
            </w:r>
            <w:r>
              <w:t xml:space="preserve"> Ульяновская области</w:t>
            </w:r>
          </w:p>
        </w:tc>
      </w:tr>
      <w:tr w:rsidR="001775DD" w:rsidTr="004F694A">
        <w:trPr>
          <w:trHeight w:val="124"/>
        </w:trPr>
        <w:tc>
          <w:tcPr>
            <w:tcW w:w="10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е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rPr>
                <w:spacing w:val="-1"/>
              </w:rPr>
            </w:pPr>
            <w:r>
              <w:rPr>
                <w:spacing w:val="-1"/>
              </w:rPr>
              <w:t>Волгоградская область</w:t>
            </w:r>
          </w:p>
        </w:tc>
      </w:tr>
      <w:tr w:rsidR="001775DD" w:rsidTr="004F694A">
        <w:trPr>
          <w:trHeight w:val="720"/>
        </w:trPr>
        <w:tc>
          <w:tcPr>
            <w:tcW w:w="108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</w:pPr>
            <w:r>
              <w:t>Северо-Кавказский</w:t>
            </w:r>
          </w:p>
        </w:tc>
        <w:tc>
          <w:tcPr>
            <w:tcW w:w="23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VII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64" w:lineRule="auto"/>
              <w:ind w:firstLine="6"/>
            </w:pPr>
            <w:proofErr w:type="gramStart"/>
            <w:r>
              <w:rPr>
                <w:spacing w:val="-1"/>
              </w:rPr>
              <w:t xml:space="preserve">Республика Адыгея, Республика Дагестан, Республика Ингушетия, Кабардино-Балкарская </w:t>
            </w:r>
            <w:r>
              <w:t>Республика, Карачаево-Черкесская Республика, Республика Северная Осетия-Алания, Чеченская Республика, Краснодарский, Ставропольский края</w:t>
            </w:r>
            <w:proofErr w:type="gramEnd"/>
          </w:p>
        </w:tc>
      </w:tr>
      <w:tr w:rsidR="001775DD" w:rsidTr="004F694A">
        <w:trPr>
          <w:trHeight w:val="174"/>
        </w:trPr>
        <w:tc>
          <w:tcPr>
            <w:tcW w:w="10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75DD" w:rsidRDefault="001775DD" w:rsidP="004F694A"/>
        </w:tc>
        <w:tc>
          <w:tcPr>
            <w:tcW w:w="23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75DD" w:rsidRDefault="001775DD" w:rsidP="004F694A"/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ind w:firstLine="7"/>
              <w:rPr>
                <w:spacing w:val="-1"/>
              </w:rPr>
            </w:pPr>
            <w:r>
              <w:t>Ростовская область</w:t>
            </w:r>
          </w:p>
        </w:tc>
      </w:tr>
      <w:tr w:rsidR="001775DD" w:rsidTr="004F694A">
        <w:trPr>
          <w:trHeight w:val="170"/>
        </w:trPr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t>Уральский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rPr>
                <w:lang w:val="en-US"/>
              </w:rPr>
              <w:t>VIII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1,15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t>Республика Башкортостан</w:t>
            </w:r>
          </w:p>
        </w:tc>
      </w:tr>
      <w:tr w:rsidR="001775DD" w:rsidTr="004F694A">
        <w:trPr>
          <w:trHeight w:val="170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/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б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1,15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rPr>
                <w:spacing w:val="-2"/>
              </w:rPr>
              <w:t>Удмуртская Республика, Пермский край</w:t>
            </w:r>
          </w:p>
        </w:tc>
      </w:tr>
      <w:tr w:rsidR="001775DD" w:rsidTr="004F694A">
        <w:trPr>
          <w:trHeight w:val="170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/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в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1,15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t>Оренбургская область</w:t>
            </w:r>
          </w:p>
        </w:tc>
      </w:tr>
      <w:tr w:rsidR="001775DD" w:rsidTr="004F694A">
        <w:trPr>
          <w:trHeight w:val="170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/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г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1,15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t>Курганская область</w:t>
            </w:r>
          </w:p>
        </w:tc>
      </w:tr>
      <w:tr w:rsidR="001775DD" w:rsidTr="004F694A">
        <w:trPr>
          <w:trHeight w:val="170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д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1,15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ind w:firstLine="7"/>
            </w:pPr>
            <w:r>
              <w:t>Свердловская область</w:t>
            </w:r>
          </w:p>
        </w:tc>
      </w:tr>
      <w:tr w:rsidR="001775DD" w:rsidTr="004F694A">
        <w:trPr>
          <w:trHeight w:val="170"/>
        </w:trPr>
        <w:tc>
          <w:tcPr>
            <w:tcW w:w="10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  <w:rPr>
                <w:lang w:val="en-US"/>
              </w:rPr>
            </w:pPr>
            <w:r>
              <w:t>е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1,15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ind w:left="14"/>
            </w:pPr>
            <w:r>
              <w:t>Челябинская область</w:t>
            </w:r>
          </w:p>
        </w:tc>
      </w:tr>
      <w:tr w:rsidR="001775DD" w:rsidTr="004F694A">
        <w:trPr>
          <w:trHeight w:val="170"/>
        </w:trPr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ind w:left="14"/>
            </w:pPr>
            <w:r>
              <w:t>Западно-Сибирский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rPr>
                <w:lang w:val="en-US"/>
              </w:rPr>
              <w:t>IX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1,15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t>Томская область</w:t>
            </w:r>
          </w:p>
        </w:tc>
      </w:tr>
      <w:tr w:rsidR="001775DD" w:rsidTr="004F694A">
        <w:trPr>
          <w:trHeight w:val="170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/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б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1,15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t>Тюменская область</w:t>
            </w:r>
          </w:p>
        </w:tc>
      </w:tr>
      <w:tr w:rsidR="001775DD" w:rsidTr="004F694A">
        <w:trPr>
          <w:trHeight w:val="170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/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в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1,15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ind w:right="266" w:firstLine="7"/>
            </w:pPr>
            <w:r>
              <w:t>Омская область</w:t>
            </w:r>
          </w:p>
        </w:tc>
      </w:tr>
      <w:tr w:rsidR="001775DD" w:rsidTr="004F694A">
        <w:trPr>
          <w:trHeight w:val="170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/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г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1,3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ind w:right="266" w:firstLine="7"/>
              <w:rPr>
                <w:spacing w:val="-2"/>
              </w:rPr>
            </w:pPr>
            <w:r>
              <w:rPr>
                <w:spacing w:val="-2"/>
              </w:rPr>
              <w:t>Кемеровская область</w:t>
            </w:r>
          </w:p>
        </w:tc>
      </w:tr>
      <w:tr w:rsidR="001775DD" w:rsidTr="004F694A">
        <w:trPr>
          <w:trHeight w:val="170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/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д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1,2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ind w:right="266" w:firstLine="7"/>
              <w:rPr>
                <w:spacing w:val="-2"/>
              </w:rPr>
            </w:pPr>
            <w:r>
              <w:rPr>
                <w:spacing w:val="-2"/>
              </w:rPr>
              <w:t>Новосибирская область</w:t>
            </w:r>
          </w:p>
        </w:tc>
      </w:tr>
      <w:tr w:rsidR="001775DD" w:rsidTr="004F694A">
        <w:trPr>
          <w:trHeight w:val="170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/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е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jc w:val="center"/>
            </w:pPr>
            <w:r>
              <w:t>1,15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ind w:right="266" w:firstLine="7"/>
              <w:rPr>
                <w:spacing w:val="-2"/>
              </w:rPr>
            </w:pPr>
            <w:r>
              <w:rPr>
                <w:spacing w:val="-2"/>
              </w:rPr>
              <w:t>Алтайский край</w:t>
            </w:r>
          </w:p>
        </w:tc>
      </w:tr>
      <w:tr w:rsidR="001775DD" w:rsidTr="004F694A">
        <w:trPr>
          <w:trHeight w:val="1268"/>
        </w:trPr>
        <w:tc>
          <w:tcPr>
            <w:tcW w:w="1085" w:type="pc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Pr="00102DBC" w:rsidRDefault="001775DD" w:rsidP="004F694A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 w:rsidRPr="00102DBC">
              <w:rPr>
                <w:sz w:val="18"/>
                <w:szCs w:val="18"/>
              </w:rPr>
              <w:t>ж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Pr="00102DBC" w:rsidRDefault="001775DD" w:rsidP="004F694A">
            <w:pPr>
              <w:shd w:val="clear" w:color="auto" w:fill="FFFFFF"/>
              <w:spacing w:line="276" w:lineRule="auto"/>
              <w:jc w:val="center"/>
            </w:pPr>
            <w:r w:rsidRPr="00102DBC">
              <w:t>1,5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75DD" w:rsidRPr="00102DBC" w:rsidRDefault="001775DD" w:rsidP="004F694A">
            <w:pPr>
              <w:spacing w:line="276" w:lineRule="auto"/>
            </w:pPr>
            <w:r w:rsidRPr="00102DBC">
              <w:t>Ханты-Мансийский АО, Ханты-Мансийский район (зона)</w:t>
            </w:r>
            <w:r>
              <w:t>: участки железнодорожных линий Тюмень – Ноябрьск; Сургут – Нижневарто</w:t>
            </w:r>
            <w:proofErr w:type="gramStart"/>
            <w:r>
              <w:t>вск с пр</w:t>
            </w:r>
            <w:proofErr w:type="gramEnd"/>
            <w:r>
              <w:t>илегающими территориями в пределах Ханты-Мансийского автономного округа</w:t>
            </w:r>
          </w:p>
        </w:tc>
      </w:tr>
      <w:tr w:rsidR="001775DD" w:rsidTr="004F694A">
        <w:trPr>
          <w:trHeight w:val="402"/>
        </w:trPr>
        <w:tc>
          <w:tcPr>
            <w:tcW w:w="10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Pr="00102DBC" w:rsidRDefault="001775DD" w:rsidP="004F694A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 w:rsidRPr="00102DBC">
              <w:rPr>
                <w:sz w:val="18"/>
                <w:szCs w:val="18"/>
              </w:rPr>
              <w:t>з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Pr="00102DBC" w:rsidRDefault="001775DD" w:rsidP="004F694A">
            <w:pPr>
              <w:shd w:val="clear" w:color="auto" w:fill="FFFFFF"/>
              <w:spacing w:line="276" w:lineRule="auto"/>
              <w:jc w:val="center"/>
            </w:pPr>
            <w:r w:rsidRPr="00102DBC">
              <w:t>1,3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Pr="00102DBC" w:rsidRDefault="001775DD" w:rsidP="004F694A">
            <w:r w:rsidRPr="00102DBC">
              <w:t xml:space="preserve">Ханты-Мансийский АО, </w:t>
            </w:r>
            <w:proofErr w:type="spellStart"/>
            <w:r w:rsidRPr="00102DBC">
              <w:t>Куминский</w:t>
            </w:r>
            <w:proofErr w:type="spellEnd"/>
            <w:r w:rsidRPr="00102DBC">
              <w:t xml:space="preserve"> район (зона)</w:t>
            </w:r>
            <w:r>
              <w:t xml:space="preserve">: участки железнодорожной линии Тавда – </w:t>
            </w:r>
            <w:proofErr w:type="spellStart"/>
            <w:r>
              <w:t>Усть-Аха</w:t>
            </w:r>
            <w:proofErr w:type="spellEnd"/>
            <w:r>
              <w:t xml:space="preserve"> с прилегающими территориями в пределах Ханты-</w:t>
            </w:r>
            <w:r>
              <w:lastRenderedPageBreak/>
              <w:t>Мансийского автономного округа</w:t>
            </w:r>
          </w:p>
        </w:tc>
      </w:tr>
      <w:tr w:rsidR="001775DD" w:rsidTr="004F694A">
        <w:trPr>
          <w:trHeight w:val="473"/>
        </w:trPr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Pr="00102DBC" w:rsidRDefault="001775DD" w:rsidP="004F694A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 w:rsidRPr="00102DBC">
              <w:rPr>
                <w:sz w:val="18"/>
                <w:szCs w:val="18"/>
              </w:rPr>
              <w:t>и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Pr="00102DBC" w:rsidRDefault="001775DD" w:rsidP="004F694A">
            <w:pPr>
              <w:shd w:val="clear" w:color="auto" w:fill="FFFFFF"/>
              <w:spacing w:line="276" w:lineRule="auto"/>
              <w:jc w:val="center"/>
            </w:pPr>
            <w:r w:rsidRPr="00102DBC">
              <w:t>1,5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Pr="00102DBC" w:rsidRDefault="001775DD" w:rsidP="004F694A">
            <w:pPr>
              <w:shd w:val="clear" w:color="auto" w:fill="FFFFFF"/>
              <w:ind w:right="266" w:firstLine="7"/>
              <w:rPr>
                <w:spacing w:val="-2"/>
                <w:sz w:val="18"/>
                <w:szCs w:val="18"/>
              </w:rPr>
            </w:pPr>
            <w:proofErr w:type="gramStart"/>
            <w:r w:rsidRPr="00102DBC">
              <w:t xml:space="preserve">Ханты-Мансийский АО, </w:t>
            </w:r>
            <w:proofErr w:type="spellStart"/>
            <w:r w:rsidRPr="00102DBC">
              <w:t>Урайский</w:t>
            </w:r>
            <w:proofErr w:type="spellEnd"/>
            <w:r w:rsidRPr="00102DBC">
              <w:t xml:space="preserve"> район (зона)</w:t>
            </w:r>
            <w:r>
              <w:t xml:space="preserve">: участки железнодорожных линий </w:t>
            </w:r>
            <w:proofErr w:type="spellStart"/>
            <w:r>
              <w:t>Ивдель</w:t>
            </w:r>
            <w:proofErr w:type="spellEnd"/>
            <w:r>
              <w:t xml:space="preserve"> – </w:t>
            </w:r>
            <w:proofErr w:type="spellStart"/>
            <w:r>
              <w:t>Приобье</w:t>
            </w:r>
            <w:proofErr w:type="spellEnd"/>
            <w:r>
              <w:t>, Полуночное – Обская с прилегающими территориями в пределах Ханты-Мансийского автономного округа</w:t>
            </w:r>
            <w:proofErr w:type="gramEnd"/>
          </w:p>
        </w:tc>
      </w:tr>
      <w:tr w:rsidR="001775DD" w:rsidTr="004F694A">
        <w:trPr>
          <w:trHeight w:val="417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Pr="00102DBC" w:rsidRDefault="001775DD" w:rsidP="004F694A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 w:rsidRPr="00102DBC">
              <w:rPr>
                <w:sz w:val="18"/>
                <w:szCs w:val="18"/>
              </w:rPr>
              <w:t>к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Pr="00102DBC" w:rsidRDefault="001775DD" w:rsidP="004F694A">
            <w:pPr>
              <w:shd w:val="clear" w:color="auto" w:fill="FFFFFF"/>
              <w:spacing w:line="276" w:lineRule="auto"/>
              <w:jc w:val="center"/>
            </w:pPr>
            <w:r w:rsidRPr="00102DBC">
              <w:t>1,5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Pr="00102DBC" w:rsidRDefault="001775DD" w:rsidP="004F694A">
            <w:proofErr w:type="gramStart"/>
            <w:r w:rsidRPr="00102DBC">
              <w:t xml:space="preserve">Ямало-Ненецкий АО, </w:t>
            </w:r>
            <w:proofErr w:type="spellStart"/>
            <w:r w:rsidRPr="00102DBC">
              <w:t>Новоуренгойский</w:t>
            </w:r>
            <w:proofErr w:type="spellEnd"/>
            <w:r w:rsidRPr="00102DBC">
              <w:t xml:space="preserve"> район (зона)</w:t>
            </w:r>
            <w:r>
              <w:t>: участки железнодорожных линий Ноябрьск – Ямбург (южнее Полярного круга</w:t>
            </w:r>
            <w:r>
              <w:rPr>
                <w:sz w:val="22"/>
              </w:rPr>
              <w:t>)</w:t>
            </w:r>
            <w:r>
              <w:t>, Уренгой – Надым, Полуночное – Обская, Надым – Салехард с прилегающими территориями в пределах Ямало-Ненецкого автономного округа.</w:t>
            </w:r>
            <w:proofErr w:type="gramEnd"/>
          </w:p>
        </w:tc>
      </w:tr>
      <w:tr w:rsidR="001775DD" w:rsidTr="004F694A">
        <w:trPr>
          <w:trHeight w:val="445"/>
        </w:trPr>
        <w:tc>
          <w:tcPr>
            <w:tcW w:w="10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Pr="00102DBC" w:rsidRDefault="001775DD" w:rsidP="004F694A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 w:rsidRPr="00102DBC">
              <w:rPr>
                <w:sz w:val="18"/>
                <w:szCs w:val="18"/>
              </w:rPr>
              <w:t>л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Pr="00102DBC" w:rsidRDefault="001775DD" w:rsidP="004F694A">
            <w:pPr>
              <w:shd w:val="clear" w:color="auto" w:fill="FFFFFF"/>
              <w:spacing w:line="276" w:lineRule="auto"/>
              <w:jc w:val="center"/>
            </w:pPr>
            <w:r w:rsidRPr="00102DBC">
              <w:t>1,6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Pr="00102DBC" w:rsidRDefault="001775DD" w:rsidP="004F694A">
            <w:r w:rsidRPr="00102DBC">
              <w:t xml:space="preserve">Ямало-Ненецкий АО, </w:t>
            </w:r>
            <w:proofErr w:type="spellStart"/>
            <w:r w:rsidRPr="00102DBC">
              <w:t>Лабытнанговский</w:t>
            </w:r>
            <w:proofErr w:type="spellEnd"/>
            <w:r w:rsidRPr="00102DBC">
              <w:t xml:space="preserve"> район (зона)</w:t>
            </w:r>
            <w:r>
              <w:t>: участки железнодорожных линий Ноябрьск – Ямбург (севернее Полярного круга</w:t>
            </w:r>
            <w:r>
              <w:rPr>
                <w:sz w:val="22"/>
              </w:rPr>
              <w:t xml:space="preserve">), </w:t>
            </w:r>
            <w:r>
              <w:t xml:space="preserve">Чум – </w:t>
            </w:r>
            <w:proofErr w:type="spellStart"/>
            <w:r>
              <w:t>Лабытнанги</w:t>
            </w:r>
            <w:proofErr w:type="spellEnd"/>
            <w:r>
              <w:t xml:space="preserve">, Чум – </w:t>
            </w:r>
            <w:proofErr w:type="spellStart"/>
            <w:r>
              <w:t>Бованенково</w:t>
            </w:r>
            <w:proofErr w:type="spellEnd"/>
            <w:r>
              <w:t xml:space="preserve"> с прилегающими территориями в пределах Ямало-Ненецкого автономного округа.</w:t>
            </w:r>
          </w:p>
        </w:tc>
      </w:tr>
      <w:tr w:rsidR="001775DD" w:rsidTr="004F694A">
        <w:trPr>
          <w:trHeight w:val="238"/>
        </w:trPr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ind w:left="7"/>
            </w:pPr>
            <w:r>
              <w:t>Восточно-Сибирский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X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1,2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t>Забайкальский край</w:t>
            </w:r>
          </w:p>
        </w:tc>
      </w:tr>
      <w:tr w:rsidR="001775DD" w:rsidTr="004F694A">
        <w:trPr>
          <w:trHeight w:val="238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1,2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rPr>
                <w:spacing w:val="-2"/>
              </w:rPr>
              <w:t>Республика Бурятия, Иркутская область</w:t>
            </w:r>
          </w:p>
        </w:tc>
      </w:tr>
      <w:tr w:rsidR="001775DD" w:rsidTr="004F694A">
        <w:trPr>
          <w:trHeight w:val="238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в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1,3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rPr>
                <w:spacing w:val="-2"/>
              </w:rPr>
              <w:t>Республика Хакасия</w:t>
            </w:r>
          </w:p>
        </w:tc>
      </w:tr>
      <w:tr w:rsidR="001775DD" w:rsidTr="004F694A">
        <w:trPr>
          <w:trHeight w:val="238"/>
        </w:trPr>
        <w:tc>
          <w:tcPr>
            <w:tcW w:w="10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г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1,2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rPr>
                <w:spacing w:val="-2"/>
              </w:rPr>
            </w:pPr>
            <w:r>
              <w:rPr>
                <w:spacing w:val="-2"/>
              </w:rPr>
              <w:t>Красноярский край</w:t>
            </w:r>
          </w:p>
        </w:tc>
      </w:tr>
      <w:tr w:rsidR="001775DD" w:rsidTr="004F694A">
        <w:trPr>
          <w:trHeight w:val="238"/>
        </w:trPr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ind w:left="7"/>
            </w:pPr>
            <w:r>
              <w:t>Дальневосточный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XI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1,3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t>Приморский край</w:t>
            </w:r>
          </w:p>
        </w:tc>
      </w:tr>
      <w:tr w:rsidR="001775DD" w:rsidTr="004F694A">
        <w:trPr>
          <w:trHeight w:val="238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1,3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rPr>
                <w:spacing w:val="-1"/>
              </w:rPr>
              <w:t xml:space="preserve">Хабаровский край </w:t>
            </w:r>
          </w:p>
        </w:tc>
      </w:tr>
      <w:tr w:rsidR="001775DD" w:rsidTr="004F694A">
        <w:trPr>
          <w:trHeight w:val="238"/>
        </w:trPr>
        <w:tc>
          <w:tcPr>
            <w:tcW w:w="1085" w:type="pc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в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1,3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t>Амурская область</w:t>
            </w:r>
          </w:p>
        </w:tc>
      </w:tr>
      <w:tr w:rsidR="001775DD" w:rsidTr="004F694A">
        <w:trPr>
          <w:trHeight w:val="238"/>
        </w:trPr>
        <w:tc>
          <w:tcPr>
            <w:tcW w:w="1085" w:type="pc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г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1,3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proofErr w:type="gramStart"/>
            <w:r>
              <w:t>Еврейская</w:t>
            </w:r>
            <w:proofErr w:type="gramEnd"/>
            <w:r>
              <w:t xml:space="preserve"> АО</w:t>
            </w:r>
          </w:p>
        </w:tc>
      </w:tr>
      <w:tr w:rsidR="001775DD" w:rsidTr="004F694A">
        <w:trPr>
          <w:trHeight w:val="238"/>
        </w:trPr>
        <w:tc>
          <w:tcPr>
            <w:tcW w:w="1085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д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1,4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>
              <w:t>Республика Саха (Якутия): в пределах действующих железнодорожных линий с прилегающими территориями.</w:t>
            </w:r>
          </w:p>
        </w:tc>
      </w:tr>
      <w:tr w:rsidR="001775DD" w:rsidTr="004F694A">
        <w:trPr>
          <w:trHeight w:val="2325"/>
        </w:trPr>
        <w:tc>
          <w:tcPr>
            <w:tcW w:w="1085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  <w:r>
              <w:t>Сахалинский (</w:t>
            </w:r>
            <w:proofErr w:type="spellStart"/>
            <w:r w:rsidRPr="00BE1687">
              <w:t>о</w:t>
            </w:r>
            <w:proofErr w:type="gramStart"/>
            <w:r w:rsidRPr="00BE1687">
              <w:t>.С</w:t>
            </w:r>
            <w:proofErr w:type="gramEnd"/>
            <w:r w:rsidRPr="00BE1687">
              <w:t>ахалин</w:t>
            </w:r>
            <w:proofErr w:type="spellEnd"/>
            <w:r>
              <w:t>)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  <w:jc w:val="center"/>
            </w:pPr>
            <w:r>
              <w:rPr>
                <w:lang w:val="en-US"/>
              </w:rPr>
              <w:t>XII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1,6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proofErr w:type="gramStart"/>
            <w:r w:rsidRPr="00010CBB">
              <w:t>Сахалинская область, Южно-Сахалинский район (зона)</w:t>
            </w:r>
            <w:r>
              <w:t>: г</w:t>
            </w:r>
            <w:r w:rsidRPr="00BE1687">
              <w:t xml:space="preserve">орода Южно-Сахалинск, Долинск, Анива, Корсаков, Холмск, Невельск, Томари, </w:t>
            </w:r>
            <w:proofErr w:type="spellStart"/>
            <w:r w:rsidRPr="00BE1687">
              <w:t>Порнайск</w:t>
            </w:r>
            <w:proofErr w:type="spellEnd"/>
            <w:r w:rsidRPr="00BE1687">
              <w:t xml:space="preserve">, Макаров, Шахтерск, Углегорск, </w:t>
            </w:r>
            <w:proofErr w:type="spellStart"/>
            <w:r w:rsidRPr="00BE1687">
              <w:t>Тымовск</w:t>
            </w:r>
            <w:proofErr w:type="spellEnd"/>
            <w:r w:rsidRPr="00BE1687">
              <w:t xml:space="preserve">, Александров-Сахалинский; </w:t>
            </w:r>
            <w:proofErr w:type="spellStart"/>
            <w:r w:rsidRPr="00BE1687">
              <w:t>пгт</w:t>
            </w:r>
            <w:proofErr w:type="spellEnd"/>
            <w:r w:rsidRPr="00BE1687">
              <w:t>.</w:t>
            </w:r>
            <w:proofErr w:type="gramEnd"/>
            <w:r w:rsidRPr="00BE1687">
              <w:t xml:space="preserve"> </w:t>
            </w:r>
            <w:proofErr w:type="gramStart"/>
            <w:r w:rsidRPr="00BE1687">
              <w:t>Смирных</w:t>
            </w:r>
            <w:proofErr w:type="gramEnd"/>
            <w:r w:rsidRPr="00BE1687">
              <w:t xml:space="preserve">; районы Южно-Сахалинский, </w:t>
            </w:r>
            <w:proofErr w:type="spellStart"/>
            <w:r w:rsidRPr="00BE1687">
              <w:t>Долинский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Анивский</w:t>
            </w:r>
            <w:proofErr w:type="spellEnd"/>
            <w:r w:rsidRPr="00BE1687">
              <w:t xml:space="preserve">, Холмский, </w:t>
            </w:r>
            <w:proofErr w:type="spellStart"/>
            <w:r w:rsidRPr="00BE1687">
              <w:t>Невельский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Томаринский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Поронайский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Макаровский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Смирныховский</w:t>
            </w:r>
            <w:proofErr w:type="spellEnd"/>
            <w:r w:rsidRPr="00BE1687">
              <w:t xml:space="preserve">, Шахтерский, </w:t>
            </w:r>
            <w:proofErr w:type="spellStart"/>
            <w:r w:rsidRPr="00BE1687">
              <w:t>Углегорский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Тымовский</w:t>
            </w:r>
            <w:proofErr w:type="spellEnd"/>
            <w:r w:rsidRPr="00BE1687">
              <w:t>, Александровск-Сахалинский</w:t>
            </w:r>
          </w:p>
        </w:tc>
      </w:tr>
      <w:tr w:rsidR="001775DD" w:rsidTr="004F694A">
        <w:trPr>
          <w:trHeight w:val="277"/>
        </w:trPr>
        <w:tc>
          <w:tcPr>
            <w:tcW w:w="10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Pr="00E1614B" w:rsidRDefault="001775DD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  <w:spacing w:line="276" w:lineRule="auto"/>
              <w:jc w:val="center"/>
            </w:pPr>
            <w:r>
              <w:t>1,8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75DD" w:rsidRDefault="001775DD" w:rsidP="004F694A">
            <w:pPr>
              <w:shd w:val="clear" w:color="auto" w:fill="FFFFFF"/>
            </w:pPr>
            <w:r w:rsidRPr="00010CBB">
              <w:t xml:space="preserve">Сахалинская область, </w:t>
            </w:r>
            <w:proofErr w:type="spellStart"/>
            <w:r w:rsidRPr="00010CBB">
              <w:t>Ногликский</w:t>
            </w:r>
            <w:proofErr w:type="spellEnd"/>
            <w:r w:rsidRPr="00010CBB">
              <w:t xml:space="preserve"> район (зона)</w:t>
            </w:r>
            <w:r>
              <w:t>: города Ноглики и Оха;</w:t>
            </w:r>
            <w:r w:rsidRPr="00BE1687">
              <w:t xml:space="preserve"> районы </w:t>
            </w:r>
            <w:proofErr w:type="spellStart"/>
            <w:r w:rsidRPr="00BE1687">
              <w:t>Ногликский</w:t>
            </w:r>
            <w:proofErr w:type="spellEnd"/>
            <w:r w:rsidRPr="00BE1687">
              <w:t xml:space="preserve"> и </w:t>
            </w:r>
            <w:proofErr w:type="spellStart"/>
            <w:r w:rsidRPr="00BE1687">
              <w:t>Охинский</w:t>
            </w:r>
            <w:proofErr w:type="spellEnd"/>
          </w:p>
        </w:tc>
      </w:tr>
    </w:tbl>
    <w:p w:rsidR="001775DD" w:rsidRDefault="001775DD" w:rsidP="001775DD"/>
    <w:p w:rsidR="001775DD" w:rsidRDefault="001775DD" w:rsidP="001775DD"/>
    <w:p w:rsidR="001F0BC4" w:rsidRPr="00827143" w:rsidRDefault="002B2664" w:rsidP="001F0BC4">
      <w:pPr>
        <w:pStyle w:val="22"/>
        <w:jc w:val="center"/>
      </w:pPr>
      <w:r>
        <w:br w:type="page"/>
      </w:r>
      <w:r>
        <w:lastRenderedPageBreak/>
        <w:t xml:space="preserve">============================= </w:t>
      </w:r>
      <w:r>
        <w:rPr>
          <w:b/>
          <w:sz w:val="24"/>
        </w:rPr>
        <w:t>ДЛЯ ДОПОЛНЕНИЙ</w:t>
      </w:r>
      <w:r>
        <w:rPr>
          <w:b/>
        </w:rPr>
        <w:t xml:space="preserve"> </w:t>
      </w:r>
      <w:r>
        <w:t>===============================</w:t>
      </w:r>
    </w:p>
    <w:p w:rsidR="001F0BC4" w:rsidRPr="0089255A" w:rsidRDefault="002B2664" w:rsidP="001F0BC4">
      <w:pPr>
        <w:pStyle w:val="1"/>
      </w:pPr>
      <w:r w:rsidRPr="00827143">
        <w:rPr>
          <w:sz w:val="18"/>
        </w:rPr>
        <w:br w:type="page"/>
      </w:r>
      <w:bookmarkStart w:id="64" w:name="_Toc256000030"/>
      <w:bookmarkStart w:id="65" w:name="_Toc256000014"/>
      <w:bookmarkStart w:id="66" w:name="_Toc406595092"/>
      <w:r>
        <w:lastRenderedPageBreak/>
        <w:t>Содержание</w:t>
      </w:r>
      <w:bookmarkEnd w:id="64"/>
      <w:bookmarkEnd w:id="65"/>
      <w:bookmarkEnd w:id="66"/>
    </w:p>
    <w:p w:rsidR="001775DD" w:rsidRDefault="002B2664">
      <w:pPr>
        <w:pStyle w:val="1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C3C16">
        <w:rPr>
          <w:color w:val="000000"/>
        </w:rPr>
        <w:fldChar w:fldCharType="begin"/>
      </w:r>
      <w:r w:rsidRPr="007C3C16">
        <w:rPr>
          <w:color w:val="000000"/>
        </w:rPr>
        <w:instrText xml:space="preserve"> TOC \o "1-4" </w:instrText>
      </w:r>
      <w:r w:rsidRPr="007C3C16">
        <w:rPr>
          <w:color w:val="000000"/>
        </w:rPr>
        <w:fldChar w:fldCharType="separate"/>
      </w:r>
      <w:bookmarkStart w:id="67" w:name="_GoBack"/>
      <w:bookmarkEnd w:id="67"/>
      <w:r w:rsidR="001775DD">
        <w:rPr>
          <w:noProof/>
        </w:rPr>
        <w:t>I. Общие положения</w:t>
      </w:r>
      <w:r w:rsidR="001775DD">
        <w:rPr>
          <w:noProof/>
        </w:rPr>
        <w:tab/>
      </w:r>
      <w:r w:rsidR="001775DD">
        <w:rPr>
          <w:noProof/>
        </w:rPr>
        <w:fldChar w:fldCharType="begin"/>
      </w:r>
      <w:r w:rsidR="001775DD">
        <w:rPr>
          <w:noProof/>
        </w:rPr>
        <w:instrText xml:space="preserve"> PAGEREF _Toc406595076 \h </w:instrText>
      </w:r>
      <w:r w:rsidR="001775DD">
        <w:rPr>
          <w:noProof/>
        </w:rPr>
      </w:r>
      <w:r w:rsidR="001775DD">
        <w:rPr>
          <w:noProof/>
        </w:rPr>
        <w:fldChar w:fldCharType="separate"/>
      </w:r>
      <w:r w:rsidR="001775DD">
        <w:rPr>
          <w:noProof/>
        </w:rPr>
        <w:t>3</w:t>
      </w:r>
      <w:r w:rsidR="001775DD">
        <w:rPr>
          <w:noProof/>
        </w:rPr>
        <w:fldChar w:fldCharType="end"/>
      </w:r>
    </w:p>
    <w:p w:rsidR="001775DD" w:rsidRDefault="001775DD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_Toc406595077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1775DD" w:rsidRDefault="001775DD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Электротехнические устройства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_Toc406595078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775DD" w:rsidRDefault="001775DD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Автоматизированные системы управления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_Toc406595079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1775DD" w:rsidRDefault="001775DD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Системы вентиляции и кондиционирования воздуха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_Toc406595080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1775DD" w:rsidRDefault="001775DD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Подъемно-транспортное оборудование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_Toc406595081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1775DD" w:rsidRDefault="001775DD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Металлообрабатывающее оборудование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_Toc406595082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1775DD" w:rsidRDefault="001775DD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Холодильные и компрессорные установки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_Toc406595083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1775DD" w:rsidRDefault="001775DD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Теплоэнергетическое оборудование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_Toc406595084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1775DD" w:rsidRDefault="001775DD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Деревообрабатывающее оборудование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_Toc406595085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:rsidR="001775DD" w:rsidRDefault="001775DD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Сооружения водоснабжения и канализации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_Toc406595086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:rsidR="001775DD" w:rsidRDefault="001775DD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Устройства автоматики и телемеханики на железнодорожном транспорте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_Toc406595087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1775DD" w:rsidRDefault="001775DD">
      <w:pPr>
        <w:pStyle w:val="1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II. Исчисление объемов работ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_Toc406595088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1775DD" w:rsidRDefault="001775DD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Автоматизированные системы управления.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_Toc406595089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1775DD" w:rsidRDefault="001775DD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Территориальные районы и подрайоны Российской Федерации,  с входящими в них республиками, краями и областями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_Toc406595090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1775DD" w:rsidRDefault="001775DD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Районные коэффициенты к оплате труда рабочих,  учтенные отраслевыми единичными расценками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_Toc406595091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1775DD" w:rsidRDefault="001775DD">
      <w:pPr>
        <w:pStyle w:val="12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Содержание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_Toc406595092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:rsidR="001F0BC4" w:rsidRDefault="002B2664" w:rsidP="001F0BC4">
      <w:pPr>
        <w:keepNext/>
        <w:jc w:val="center"/>
        <w:rPr>
          <w:sz w:val="24"/>
          <w:szCs w:val="24"/>
        </w:rPr>
      </w:pPr>
      <w:r w:rsidRPr="007C3C16">
        <w:rPr>
          <w:color w:val="000000"/>
        </w:rPr>
        <w:fldChar w:fldCharType="end"/>
      </w:r>
    </w:p>
    <w:p w:rsidR="001F0BC4" w:rsidRPr="007F3F5F" w:rsidRDefault="001F0BC4" w:rsidP="001F0BC4">
      <w:pPr>
        <w:keepNext/>
        <w:jc w:val="center"/>
        <w:rPr>
          <w:sz w:val="24"/>
          <w:szCs w:val="24"/>
        </w:rPr>
      </w:pPr>
    </w:p>
    <w:sectPr w:rsidR="001F0BC4" w:rsidRPr="007F3F5F" w:rsidSect="001F0BC4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/>
      <w:pgMar w:top="1134" w:right="851" w:bottom="1134" w:left="1418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CBD" w:rsidRDefault="00F86CBD">
      <w:r>
        <w:separator/>
      </w:r>
    </w:p>
  </w:endnote>
  <w:endnote w:type="continuationSeparator" w:id="0">
    <w:p w:rsidR="00F86CBD" w:rsidRDefault="00F86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yrillicHelve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ext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yrve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yrillic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6044553"/>
      <w:docPartObj>
        <w:docPartGallery w:val="Page Numbers (Bottom of Page)"/>
        <w:docPartUnique/>
      </w:docPartObj>
    </w:sdtPr>
    <w:sdtEndPr/>
    <w:sdtContent>
      <w:p w:rsidR="001F0BC4" w:rsidRPr="001168B8" w:rsidRDefault="001F0BC4" w:rsidP="001F0BC4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5DD">
          <w:rPr>
            <w:noProof/>
          </w:rPr>
          <w:t>42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870735"/>
      <w:docPartObj>
        <w:docPartGallery w:val="Page Numbers (Bottom of Page)"/>
        <w:docPartUnique/>
      </w:docPartObj>
    </w:sdtPr>
    <w:sdtEndPr/>
    <w:sdtContent>
      <w:p w:rsidR="001F0BC4" w:rsidRPr="001168B8" w:rsidRDefault="001F0BC4" w:rsidP="001F0BC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5DD">
          <w:rPr>
            <w:noProof/>
          </w:rPr>
          <w:t>41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8410567"/>
      <w:docPartObj>
        <w:docPartGallery w:val="Page Numbers (Bottom of Page)"/>
        <w:docPartUnique/>
      </w:docPartObj>
    </w:sdtPr>
    <w:sdtEndPr/>
    <w:sdtContent>
      <w:p w:rsidR="001F0BC4" w:rsidRPr="001168B8" w:rsidRDefault="001F0BC4" w:rsidP="001F0BC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5DD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CBD" w:rsidRDefault="00F86CBD">
      <w:r>
        <w:separator/>
      </w:r>
    </w:p>
  </w:footnote>
  <w:footnote w:type="continuationSeparator" w:id="0">
    <w:p w:rsidR="00F86CBD" w:rsidRDefault="00F86C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BC4" w:rsidRDefault="006D5E38" w:rsidP="001F0BC4">
    <w:pPr>
      <w:pStyle w:val="a6"/>
      <w:pBdr>
        <w:bottom w:val="single" w:sz="4" w:space="1" w:color="auto"/>
      </w:pBdr>
      <w:ind w:left="100" w:hanging="100"/>
    </w:pPr>
    <w:r>
      <w:t>О</w:t>
    </w:r>
    <w:r w:rsidR="001F0BC4">
      <w:t>ЕР</w:t>
    </w:r>
    <w:r>
      <w:t>Ж</w:t>
    </w:r>
    <w:r w:rsidR="001F0BC4">
      <w:t>п-2001. Общие положения. Исчисление объемов работ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BC4" w:rsidRDefault="006D5E38" w:rsidP="001F0BC4">
    <w:pPr>
      <w:pStyle w:val="a6"/>
      <w:pBdr>
        <w:bottom w:val="single" w:sz="4" w:space="1" w:color="auto"/>
      </w:pBdr>
      <w:ind w:left="100" w:hanging="100"/>
      <w:jc w:val="right"/>
    </w:pPr>
    <w:r>
      <w:t>О</w:t>
    </w:r>
    <w:r w:rsidR="001F0BC4">
      <w:t>ЕР</w:t>
    </w:r>
    <w:r>
      <w:t>Ж</w:t>
    </w:r>
    <w:r w:rsidR="001F0BC4">
      <w:t>п-2001. Общие положения. Исчисление объемов работ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BC4" w:rsidRDefault="006D5E38" w:rsidP="001F0BC4">
    <w:pPr>
      <w:pStyle w:val="a6"/>
      <w:pBdr>
        <w:bottom w:val="single" w:sz="4" w:space="1" w:color="auto"/>
      </w:pBdr>
      <w:ind w:left="100" w:hanging="100"/>
      <w:jc w:val="right"/>
    </w:pPr>
    <w:r>
      <w:t>О</w:t>
    </w:r>
    <w:r w:rsidR="001F0BC4">
      <w:t>ЕР</w:t>
    </w:r>
    <w:r>
      <w:t>Ж</w:t>
    </w:r>
    <w:r w:rsidR="001F0BC4">
      <w:t>п-2001. Общие положения. Исчисление объемов работ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2.8pt;height:6.55pt" o:bullet="t">
        <v:imagedata r:id="rId1" o:title="bullet1"/>
      </v:shape>
    </w:pict>
  </w:numPicBullet>
  <w:abstractNum w:abstractNumId="0">
    <w:nsid w:val="FFFFFF7C"/>
    <w:multiLevelType w:val="singleLevel"/>
    <w:tmpl w:val="B42ED4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F3E52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E8E5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F0099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A1CB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105D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FC0B4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4862D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AECC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9AA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0FE3C1C"/>
    <w:multiLevelType w:val="hybridMultilevel"/>
    <w:tmpl w:val="11E8795E"/>
    <w:lvl w:ilvl="0" w:tplc="E5045324">
      <w:start w:val="1"/>
      <w:numFmt w:val="bullet"/>
      <w:pStyle w:val="2"/>
      <w:lvlText w:val=""/>
      <w:lvlPicBulletId w:val="0"/>
      <w:lvlJc w:val="left"/>
      <w:pPr>
        <w:tabs>
          <w:tab w:val="num" w:pos="1568"/>
        </w:tabs>
        <w:ind w:left="1568" w:hanging="360"/>
      </w:pPr>
      <w:rPr>
        <w:rFonts w:ascii="Symbol" w:hAnsi="Symbol" w:hint="default"/>
      </w:rPr>
    </w:lvl>
    <w:lvl w:ilvl="1" w:tplc="ECA40E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A2C8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E8A0E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BCBE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5875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B0A2EB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D63D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0EE9C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1">
    <w:nsid w:val="4F2C03A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537C1396"/>
    <w:multiLevelType w:val="multilevel"/>
    <w:tmpl w:val="F69424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709"/>
        </w:tabs>
        <w:ind w:left="0" w:firstLine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</w:lvl>
    <w:lvl w:ilvl="3">
      <w:start w:val="1"/>
      <w:numFmt w:val="decimal"/>
      <w:lvlText w:val="%1.%2.%3.%4."/>
      <w:lvlJc w:val="left"/>
      <w:pPr>
        <w:tabs>
          <w:tab w:val="num" w:pos="3924"/>
        </w:tabs>
        <w:ind w:left="3924" w:hanging="720"/>
      </w:p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</w:lvl>
    <w:lvl w:ilvl="5">
      <w:start w:val="1"/>
      <w:numFmt w:val="decimal"/>
      <w:lvlText w:val="%1.%2.%3.%4.%5.%6."/>
      <w:lvlJc w:val="left"/>
      <w:pPr>
        <w:tabs>
          <w:tab w:val="num" w:pos="6420"/>
        </w:tabs>
        <w:ind w:left="64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488"/>
        </w:tabs>
        <w:ind w:left="748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916"/>
        </w:tabs>
        <w:ind w:left="891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984"/>
        </w:tabs>
        <w:ind w:left="9984" w:hanging="144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018"/>
    <w:rsid w:val="00084514"/>
    <w:rsid w:val="00096330"/>
    <w:rsid w:val="000A4151"/>
    <w:rsid w:val="000F0B1A"/>
    <w:rsid w:val="001723AF"/>
    <w:rsid w:val="001775DD"/>
    <w:rsid w:val="001F0BC4"/>
    <w:rsid w:val="002B2664"/>
    <w:rsid w:val="004108EE"/>
    <w:rsid w:val="004862F8"/>
    <w:rsid w:val="004B4018"/>
    <w:rsid w:val="005135D4"/>
    <w:rsid w:val="00554D96"/>
    <w:rsid w:val="00651B1A"/>
    <w:rsid w:val="006D5E38"/>
    <w:rsid w:val="006F2E8F"/>
    <w:rsid w:val="007F3F5F"/>
    <w:rsid w:val="00854212"/>
    <w:rsid w:val="00943437"/>
    <w:rsid w:val="00950411"/>
    <w:rsid w:val="00951D08"/>
    <w:rsid w:val="009A2584"/>
    <w:rsid w:val="00C41AF4"/>
    <w:rsid w:val="00D027FC"/>
    <w:rsid w:val="00DB3797"/>
    <w:rsid w:val="00F221F1"/>
    <w:rsid w:val="00F26493"/>
    <w:rsid w:val="00F86CBD"/>
    <w:rsid w:val="00F9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02B1"/>
  </w:style>
  <w:style w:type="paragraph" w:styleId="1">
    <w:name w:val="heading 1"/>
    <w:basedOn w:val="a"/>
    <w:next w:val="a"/>
    <w:link w:val="10"/>
    <w:qFormat/>
    <w:rsid w:val="00707A80"/>
    <w:pPr>
      <w:keepNext/>
      <w:spacing w:before="480" w:after="240"/>
      <w:jc w:val="center"/>
      <w:outlineLvl w:val="0"/>
    </w:pPr>
    <w:rPr>
      <w:b/>
      <w:kern w:val="28"/>
      <w:sz w:val="28"/>
    </w:rPr>
  </w:style>
  <w:style w:type="paragraph" w:styleId="20">
    <w:name w:val="heading 2"/>
    <w:basedOn w:val="a"/>
    <w:next w:val="a"/>
    <w:link w:val="21"/>
    <w:qFormat/>
    <w:rsid w:val="00707A80"/>
    <w:pPr>
      <w:keepNext/>
      <w:spacing w:before="240" w:after="240"/>
      <w:jc w:val="center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qFormat/>
    <w:rsid w:val="0098255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311F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311FE"/>
    <w:pPr>
      <w:keepNext/>
      <w:tabs>
        <w:tab w:val="left" w:pos="1418"/>
        <w:tab w:val="left" w:pos="1560"/>
        <w:tab w:val="left" w:pos="3261"/>
      </w:tabs>
      <w:outlineLvl w:val="4"/>
    </w:pPr>
    <w:rPr>
      <w:b/>
      <w:bCs/>
      <w:color w:val="FF0000"/>
      <w:kern w:val="28"/>
      <w:sz w:val="24"/>
      <w:szCs w:val="24"/>
    </w:rPr>
  </w:style>
  <w:style w:type="paragraph" w:styleId="6">
    <w:name w:val="heading 6"/>
    <w:basedOn w:val="a"/>
    <w:next w:val="a"/>
    <w:link w:val="60"/>
    <w:qFormat/>
    <w:rsid w:val="006311FE"/>
    <w:pPr>
      <w:keepNext/>
      <w:tabs>
        <w:tab w:val="left" w:pos="284"/>
        <w:tab w:val="left" w:pos="1560"/>
      </w:tabs>
      <w:ind w:firstLine="284"/>
      <w:outlineLvl w:val="5"/>
    </w:pPr>
    <w:rPr>
      <w:b/>
      <w:bCs/>
      <w:kern w:val="28"/>
    </w:rPr>
  </w:style>
  <w:style w:type="paragraph" w:styleId="7">
    <w:name w:val="heading 7"/>
    <w:basedOn w:val="a"/>
    <w:next w:val="a"/>
    <w:link w:val="70"/>
    <w:qFormat/>
    <w:rsid w:val="006311FE"/>
    <w:pPr>
      <w:keepNext/>
      <w:tabs>
        <w:tab w:val="left" w:pos="0"/>
        <w:tab w:val="left" w:pos="284"/>
        <w:tab w:val="left" w:pos="1418"/>
        <w:tab w:val="left" w:pos="1560"/>
      </w:tabs>
      <w:outlineLvl w:val="6"/>
    </w:pPr>
    <w:rPr>
      <w:b/>
      <w:bCs/>
      <w:kern w:val="28"/>
    </w:rPr>
  </w:style>
  <w:style w:type="paragraph" w:styleId="8">
    <w:name w:val="heading 8"/>
    <w:basedOn w:val="a"/>
    <w:next w:val="a"/>
    <w:link w:val="80"/>
    <w:qFormat/>
    <w:rsid w:val="006311FE"/>
    <w:pPr>
      <w:keepNext/>
      <w:tabs>
        <w:tab w:val="left" w:pos="1418"/>
        <w:tab w:val="left" w:pos="1560"/>
        <w:tab w:val="left" w:pos="3261"/>
      </w:tabs>
      <w:ind w:left="-185"/>
      <w:outlineLvl w:val="7"/>
    </w:pPr>
    <w:rPr>
      <w:b/>
      <w:bCs/>
      <w:kern w:val="28"/>
      <w:sz w:val="24"/>
      <w:szCs w:val="24"/>
    </w:rPr>
  </w:style>
  <w:style w:type="paragraph" w:styleId="9">
    <w:name w:val="heading 9"/>
    <w:basedOn w:val="a"/>
    <w:next w:val="a"/>
    <w:link w:val="90"/>
    <w:qFormat/>
    <w:rsid w:val="006311FE"/>
    <w:pPr>
      <w:tabs>
        <w:tab w:val="num" w:pos="6120"/>
      </w:tabs>
      <w:spacing w:before="240" w:after="60"/>
      <w:ind w:left="57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Техчасть2"/>
    <w:basedOn w:val="a"/>
    <w:link w:val="23"/>
    <w:rsid w:val="000102B1"/>
    <w:pPr>
      <w:tabs>
        <w:tab w:val="left" w:pos="284"/>
        <w:tab w:val="left" w:pos="567"/>
        <w:tab w:val="left" w:pos="851"/>
      </w:tabs>
      <w:ind w:firstLine="284"/>
      <w:jc w:val="both"/>
    </w:pPr>
  </w:style>
  <w:style w:type="table" w:styleId="a3">
    <w:name w:val="Table Grid"/>
    <w:basedOn w:val="a1"/>
    <w:rsid w:val="00010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Техчасть2 Знак"/>
    <w:basedOn w:val="a0"/>
    <w:link w:val="22"/>
    <w:rsid w:val="000102B1"/>
    <w:rPr>
      <w:lang w:val="ru-RU" w:eastAsia="ru-RU" w:bidi="ar-SA"/>
    </w:rPr>
  </w:style>
  <w:style w:type="paragraph" w:styleId="a4">
    <w:name w:val="Balloon Text"/>
    <w:basedOn w:val="a"/>
    <w:link w:val="a5"/>
    <w:semiHidden/>
    <w:rsid w:val="00613F0E"/>
    <w:rPr>
      <w:rFonts w:ascii="Tahoma" w:hAnsi="Tahoma" w:cs="Tahoma"/>
      <w:sz w:val="16"/>
      <w:szCs w:val="16"/>
    </w:rPr>
  </w:style>
  <w:style w:type="paragraph" w:styleId="a6">
    <w:name w:val="header"/>
    <w:aliases w:val="Знак,Знак Знак"/>
    <w:basedOn w:val="a"/>
    <w:link w:val="a7"/>
    <w:rsid w:val="000327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Знак Знак1,Знак Знак Знак"/>
    <w:basedOn w:val="a0"/>
    <w:link w:val="a6"/>
    <w:rsid w:val="00032793"/>
  </w:style>
  <w:style w:type="paragraph" w:styleId="a8">
    <w:name w:val="footer"/>
    <w:basedOn w:val="a"/>
    <w:link w:val="a9"/>
    <w:uiPriority w:val="99"/>
    <w:rsid w:val="000327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32793"/>
  </w:style>
  <w:style w:type="paragraph" w:customStyle="1" w:styleId="01">
    <w:name w:val="Техчасть01"/>
    <w:basedOn w:val="a"/>
    <w:link w:val="010"/>
    <w:rsid w:val="003131D5"/>
    <w:pPr>
      <w:tabs>
        <w:tab w:val="left" w:pos="567"/>
      </w:tabs>
      <w:ind w:firstLine="284"/>
      <w:jc w:val="center"/>
    </w:pPr>
    <w:rPr>
      <w:b/>
      <w:sz w:val="24"/>
    </w:rPr>
  </w:style>
  <w:style w:type="character" w:customStyle="1" w:styleId="010">
    <w:name w:val="Техчасть01 Знак"/>
    <w:basedOn w:val="a0"/>
    <w:link w:val="01"/>
    <w:locked/>
    <w:rsid w:val="003131D5"/>
    <w:rPr>
      <w:b/>
      <w:sz w:val="24"/>
    </w:rPr>
  </w:style>
  <w:style w:type="character" w:customStyle="1" w:styleId="21">
    <w:name w:val="Заголовок 2 Знак"/>
    <w:basedOn w:val="a0"/>
    <w:link w:val="20"/>
    <w:rsid w:val="00707A80"/>
    <w:rPr>
      <w:b/>
      <w:bCs/>
      <w:iCs/>
      <w:sz w:val="24"/>
      <w:szCs w:val="28"/>
    </w:rPr>
  </w:style>
  <w:style w:type="character" w:customStyle="1" w:styleId="30">
    <w:name w:val="Заголовок 3 Знак"/>
    <w:basedOn w:val="a0"/>
    <w:link w:val="3"/>
    <w:rsid w:val="0098255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707A80"/>
    <w:rPr>
      <w:b/>
      <w:kern w:val="28"/>
      <w:sz w:val="28"/>
    </w:rPr>
  </w:style>
  <w:style w:type="character" w:styleId="aa">
    <w:name w:val="annotation reference"/>
    <w:basedOn w:val="a0"/>
    <w:rsid w:val="00F5230A"/>
    <w:rPr>
      <w:sz w:val="16"/>
      <w:szCs w:val="16"/>
    </w:rPr>
  </w:style>
  <w:style w:type="paragraph" w:styleId="ab">
    <w:name w:val="annotation text"/>
    <w:basedOn w:val="a"/>
    <w:link w:val="ac"/>
    <w:rsid w:val="00F5230A"/>
  </w:style>
  <w:style w:type="character" w:customStyle="1" w:styleId="ac">
    <w:name w:val="Текст примечания Знак"/>
    <w:basedOn w:val="a0"/>
    <w:link w:val="ab"/>
    <w:rsid w:val="00F5230A"/>
  </w:style>
  <w:style w:type="paragraph" w:styleId="ad">
    <w:name w:val="annotation subject"/>
    <w:basedOn w:val="ab"/>
    <w:next w:val="ab"/>
    <w:link w:val="ae"/>
    <w:rsid w:val="00F5230A"/>
    <w:rPr>
      <w:b/>
      <w:bCs/>
    </w:rPr>
  </w:style>
  <w:style w:type="character" w:customStyle="1" w:styleId="ae">
    <w:name w:val="Тема примечания Знак"/>
    <w:basedOn w:val="ac"/>
    <w:link w:val="ad"/>
    <w:rsid w:val="00F5230A"/>
    <w:rPr>
      <w:b/>
      <w:bCs/>
    </w:rPr>
  </w:style>
  <w:style w:type="paragraph" w:styleId="af">
    <w:name w:val="Revision"/>
    <w:hidden/>
    <w:uiPriority w:val="99"/>
    <w:semiHidden/>
    <w:rsid w:val="00F5230A"/>
  </w:style>
  <w:style w:type="character" w:customStyle="1" w:styleId="40">
    <w:name w:val="Заголовок 4 Знак"/>
    <w:basedOn w:val="a0"/>
    <w:link w:val="4"/>
    <w:rsid w:val="006311F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6311FE"/>
    <w:rPr>
      <w:b/>
      <w:bCs/>
      <w:color w:val="FF0000"/>
      <w:kern w:val="28"/>
      <w:sz w:val="24"/>
      <w:szCs w:val="24"/>
    </w:rPr>
  </w:style>
  <w:style w:type="character" w:customStyle="1" w:styleId="60">
    <w:name w:val="Заголовок 6 Знак"/>
    <w:basedOn w:val="a0"/>
    <w:link w:val="6"/>
    <w:rsid w:val="006311FE"/>
    <w:rPr>
      <w:b/>
      <w:bCs/>
      <w:kern w:val="28"/>
    </w:rPr>
  </w:style>
  <w:style w:type="character" w:customStyle="1" w:styleId="70">
    <w:name w:val="Заголовок 7 Знак"/>
    <w:basedOn w:val="a0"/>
    <w:link w:val="7"/>
    <w:rsid w:val="006311FE"/>
    <w:rPr>
      <w:b/>
      <w:bCs/>
      <w:kern w:val="28"/>
    </w:rPr>
  </w:style>
  <w:style w:type="character" w:customStyle="1" w:styleId="80">
    <w:name w:val="Заголовок 8 Знак"/>
    <w:basedOn w:val="a0"/>
    <w:link w:val="8"/>
    <w:rsid w:val="006311FE"/>
    <w:rPr>
      <w:b/>
      <w:bCs/>
      <w:kern w:val="28"/>
      <w:sz w:val="24"/>
      <w:szCs w:val="24"/>
    </w:rPr>
  </w:style>
  <w:style w:type="character" w:customStyle="1" w:styleId="90">
    <w:name w:val="Заголовок 9 Знак"/>
    <w:basedOn w:val="a0"/>
    <w:link w:val="9"/>
    <w:rsid w:val="006311FE"/>
    <w:rPr>
      <w:rFonts w:ascii="Arial" w:hAnsi="Arial" w:cs="Arial"/>
      <w:sz w:val="22"/>
      <w:szCs w:val="22"/>
    </w:rPr>
  </w:style>
  <w:style w:type="character" w:styleId="af0">
    <w:name w:val="page number"/>
    <w:basedOn w:val="a0"/>
    <w:rsid w:val="006311FE"/>
  </w:style>
  <w:style w:type="paragraph" w:customStyle="1" w:styleId="11">
    <w:name w:val="ТехчастьТ1"/>
    <w:basedOn w:val="af1"/>
    <w:rsid w:val="006311FE"/>
  </w:style>
  <w:style w:type="paragraph" w:customStyle="1" w:styleId="24">
    <w:name w:val="ТехчастьТ2"/>
    <w:basedOn w:val="af1"/>
    <w:link w:val="25"/>
    <w:rsid w:val="006311FE"/>
  </w:style>
  <w:style w:type="paragraph" w:styleId="af1">
    <w:name w:val="Body Text"/>
    <w:basedOn w:val="a"/>
    <w:link w:val="af2"/>
    <w:rsid w:val="006311FE"/>
    <w:pPr>
      <w:spacing w:after="120"/>
    </w:pPr>
  </w:style>
  <w:style w:type="character" w:customStyle="1" w:styleId="af2">
    <w:name w:val="Основной текст Знак"/>
    <w:basedOn w:val="a0"/>
    <w:link w:val="af1"/>
    <w:rsid w:val="006311FE"/>
  </w:style>
  <w:style w:type="paragraph" w:styleId="af3">
    <w:name w:val="envelope address"/>
    <w:basedOn w:val="a"/>
    <w:rsid w:val="006311FE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12">
    <w:name w:val="toc 1"/>
    <w:basedOn w:val="a"/>
    <w:next w:val="a"/>
    <w:autoRedefine/>
    <w:uiPriority w:val="39"/>
    <w:rsid w:val="006311FE"/>
    <w:pPr>
      <w:ind w:left="284" w:right="567" w:hanging="284"/>
    </w:pPr>
  </w:style>
  <w:style w:type="paragraph" w:styleId="41">
    <w:name w:val="toc 4"/>
    <w:basedOn w:val="a"/>
    <w:next w:val="a"/>
    <w:autoRedefine/>
    <w:rsid w:val="006311FE"/>
    <w:pPr>
      <w:ind w:left="1304" w:right="567" w:hanging="737"/>
    </w:pPr>
    <w:rPr>
      <w:lang w:val="en-US"/>
    </w:rPr>
  </w:style>
  <w:style w:type="character" w:styleId="af4">
    <w:name w:val="Hyperlink"/>
    <w:basedOn w:val="a0"/>
    <w:rsid w:val="006311FE"/>
    <w:rPr>
      <w:color w:val="0000FF"/>
      <w:u w:val="single"/>
    </w:rPr>
  </w:style>
  <w:style w:type="paragraph" w:styleId="26">
    <w:name w:val="toc 2"/>
    <w:basedOn w:val="a"/>
    <w:next w:val="a"/>
    <w:autoRedefine/>
    <w:uiPriority w:val="39"/>
    <w:rsid w:val="007F3F5F"/>
    <w:pPr>
      <w:tabs>
        <w:tab w:val="right" w:leader="dot" w:pos="9627"/>
      </w:tabs>
      <w:ind w:left="284" w:right="567"/>
    </w:pPr>
  </w:style>
  <w:style w:type="paragraph" w:styleId="31">
    <w:name w:val="toc 3"/>
    <w:basedOn w:val="a"/>
    <w:next w:val="a"/>
    <w:autoRedefine/>
    <w:rsid w:val="006311FE"/>
    <w:pPr>
      <w:ind w:left="400" w:right="567"/>
    </w:pPr>
  </w:style>
  <w:style w:type="paragraph" w:styleId="51">
    <w:name w:val="toc 5"/>
    <w:basedOn w:val="a"/>
    <w:next w:val="a"/>
    <w:autoRedefine/>
    <w:rsid w:val="006311FE"/>
    <w:pPr>
      <w:ind w:left="800"/>
    </w:pPr>
  </w:style>
  <w:style w:type="paragraph" w:styleId="61">
    <w:name w:val="toc 6"/>
    <w:basedOn w:val="a"/>
    <w:next w:val="a"/>
    <w:autoRedefine/>
    <w:rsid w:val="006311FE"/>
    <w:pPr>
      <w:ind w:left="1000"/>
    </w:pPr>
  </w:style>
  <w:style w:type="paragraph" w:styleId="71">
    <w:name w:val="toc 7"/>
    <w:basedOn w:val="a"/>
    <w:next w:val="a"/>
    <w:autoRedefine/>
    <w:rsid w:val="006311FE"/>
    <w:pPr>
      <w:ind w:left="1200"/>
    </w:pPr>
  </w:style>
  <w:style w:type="paragraph" w:styleId="81">
    <w:name w:val="toc 8"/>
    <w:basedOn w:val="a"/>
    <w:next w:val="a"/>
    <w:autoRedefine/>
    <w:rsid w:val="006311FE"/>
    <w:pPr>
      <w:ind w:left="1400"/>
    </w:pPr>
  </w:style>
  <w:style w:type="paragraph" w:styleId="91">
    <w:name w:val="toc 9"/>
    <w:basedOn w:val="a"/>
    <w:next w:val="a"/>
    <w:autoRedefine/>
    <w:rsid w:val="006311FE"/>
    <w:pPr>
      <w:ind w:left="1600"/>
    </w:pPr>
  </w:style>
  <w:style w:type="character" w:styleId="af5">
    <w:name w:val="footnote reference"/>
    <w:basedOn w:val="a0"/>
    <w:rsid w:val="006311FE"/>
    <w:rPr>
      <w:sz w:val="20"/>
      <w:vertAlign w:val="superscript"/>
    </w:rPr>
  </w:style>
  <w:style w:type="paragraph" w:customStyle="1" w:styleId="12z">
    <w:name w:val="Стиль12z"/>
    <w:basedOn w:val="af1"/>
    <w:rsid w:val="006311FE"/>
  </w:style>
  <w:style w:type="paragraph" w:customStyle="1" w:styleId="134z">
    <w:name w:val="Стиль Стиль134z + По центру"/>
    <w:basedOn w:val="a"/>
    <w:rsid w:val="006311FE"/>
    <w:pPr>
      <w:jc w:val="center"/>
    </w:pPr>
    <w:rPr>
      <w:b/>
      <w:i/>
    </w:rPr>
  </w:style>
  <w:style w:type="paragraph" w:customStyle="1" w:styleId="1c5">
    <w:name w:val="Стиль1c5"/>
    <w:basedOn w:val="af1"/>
    <w:rsid w:val="006311FE"/>
  </w:style>
  <w:style w:type="paragraph" w:customStyle="1" w:styleId="1grt">
    <w:name w:val="Стиль1grt"/>
    <w:basedOn w:val="a"/>
    <w:rsid w:val="006311FE"/>
    <w:pPr>
      <w:jc w:val="center"/>
    </w:pPr>
    <w:rPr>
      <w:b/>
      <w:i/>
    </w:rPr>
  </w:style>
  <w:style w:type="paragraph" w:customStyle="1" w:styleId="1hj">
    <w:name w:val="Стиль1hj"/>
    <w:basedOn w:val="a"/>
    <w:rsid w:val="006311FE"/>
    <w:pPr>
      <w:jc w:val="center"/>
    </w:pPr>
    <w:rPr>
      <w:b/>
      <w:sz w:val="24"/>
    </w:rPr>
  </w:style>
  <w:style w:type="paragraph" w:customStyle="1" w:styleId="13">
    <w:name w:val="Техчасть1"/>
    <w:basedOn w:val="a"/>
    <w:rsid w:val="006311FE"/>
    <w:pPr>
      <w:tabs>
        <w:tab w:val="left" w:pos="567"/>
      </w:tabs>
      <w:ind w:firstLine="284"/>
      <w:jc w:val="center"/>
    </w:pPr>
    <w:rPr>
      <w:rFonts w:ascii="NTTimes/Cyrillic" w:hAnsi="NTTimes/Cyrillic"/>
      <w:b/>
      <w:sz w:val="24"/>
    </w:rPr>
  </w:style>
  <w:style w:type="paragraph" w:styleId="af6">
    <w:name w:val="footnote text"/>
    <w:basedOn w:val="a"/>
    <w:link w:val="af7"/>
    <w:rsid w:val="006311FE"/>
    <w:pPr>
      <w:suppressLineNumbers/>
      <w:ind w:firstLine="425"/>
      <w:jc w:val="both"/>
    </w:pPr>
    <w:rPr>
      <w:rFonts w:ascii="CyrillicHelvet" w:hAnsi="CyrillicHelvet"/>
      <w:spacing w:val="-2"/>
      <w:kern w:val="20"/>
      <w:sz w:val="16"/>
    </w:rPr>
  </w:style>
  <w:style w:type="character" w:customStyle="1" w:styleId="af7">
    <w:name w:val="Текст сноски Знак"/>
    <w:basedOn w:val="a0"/>
    <w:link w:val="af6"/>
    <w:rsid w:val="006311FE"/>
    <w:rPr>
      <w:rFonts w:ascii="CyrillicHelvet" w:hAnsi="CyrillicHelvet"/>
      <w:spacing w:val="-2"/>
      <w:kern w:val="20"/>
      <w:sz w:val="16"/>
    </w:rPr>
  </w:style>
  <w:style w:type="paragraph" w:customStyle="1" w:styleId="Z123">
    <w:name w:val="Z123"/>
    <w:basedOn w:val="1"/>
    <w:rsid w:val="006311FE"/>
    <w:pPr>
      <w:spacing w:before="240" w:after="60"/>
      <w:jc w:val="right"/>
    </w:pPr>
    <w:rPr>
      <w:rFonts w:cs="Arial"/>
      <w:bCs/>
      <w:kern w:val="32"/>
      <w:sz w:val="24"/>
      <w:szCs w:val="32"/>
    </w:rPr>
  </w:style>
  <w:style w:type="character" w:customStyle="1" w:styleId="25">
    <w:name w:val="ТехчастьТ2 Знак"/>
    <w:basedOn w:val="a0"/>
    <w:link w:val="24"/>
    <w:rsid w:val="006311FE"/>
  </w:style>
  <w:style w:type="paragraph" w:styleId="af8">
    <w:name w:val="Title"/>
    <w:basedOn w:val="a"/>
    <w:link w:val="af9"/>
    <w:qFormat/>
    <w:rsid w:val="006311FE"/>
    <w:pPr>
      <w:keepNext/>
      <w:spacing w:after="240"/>
      <w:jc w:val="center"/>
    </w:pPr>
    <w:rPr>
      <w:b/>
      <w:bCs/>
      <w:kern w:val="28"/>
      <w:sz w:val="24"/>
      <w:szCs w:val="24"/>
    </w:rPr>
  </w:style>
  <w:style w:type="character" w:customStyle="1" w:styleId="af9">
    <w:name w:val="Название Знак"/>
    <w:basedOn w:val="a0"/>
    <w:link w:val="af8"/>
    <w:rsid w:val="006311FE"/>
    <w:rPr>
      <w:b/>
      <w:bCs/>
      <w:kern w:val="28"/>
      <w:sz w:val="24"/>
      <w:szCs w:val="24"/>
    </w:rPr>
  </w:style>
  <w:style w:type="paragraph" w:styleId="afa">
    <w:name w:val="Subtitle"/>
    <w:basedOn w:val="a"/>
    <w:link w:val="afb"/>
    <w:qFormat/>
    <w:rsid w:val="006311FE"/>
    <w:pPr>
      <w:jc w:val="center"/>
    </w:pPr>
    <w:rPr>
      <w:b/>
      <w:bCs/>
      <w:kern w:val="28"/>
      <w:sz w:val="24"/>
      <w:szCs w:val="24"/>
    </w:rPr>
  </w:style>
  <w:style w:type="character" w:customStyle="1" w:styleId="afb">
    <w:name w:val="Подзаголовок Знак"/>
    <w:basedOn w:val="a0"/>
    <w:link w:val="afa"/>
    <w:rsid w:val="006311FE"/>
    <w:rPr>
      <w:b/>
      <w:bCs/>
      <w:kern w:val="28"/>
      <w:sz w:val="24"/>
      <w:szCs w:val="24"/>
    </w:rPr>
  </w:style>
  <w:style w:type="paragraph" w:styleId="afc">
    <w:name w:val="Body Text Indent"/>
    <w:basedOn w:val="a"/>
    <w:link w:val="afd"/>
    <w:rsid w:val="006311FE"/>
    <w:pPr>
      <w:ind w:left="567"/>
      <w:jc w:val="both"/>
    </w:pPr>
    <w:rPr>
      <w:kern w:val="28"/>
    </w:rPr>
  </w:style>
  <w:style w:type="character" w:customStyle="1" w:styleId="afd">
    <w:name w:val="Основной текст с отступом Знак"/>
    <w:basedOn w:val="a0"/>
    <w:link w:val="afc"/>
    <w:rsid w:val="006311FE"/>
    <w:rPr>
      <w:kern w:val="28"/>
    </w:rPr>
  </w:style>
  <w:style w:type="paragraph" w:styleId="32">
    <w:name w:val="Body Text 3"/>
    <w:basedOn w:val="a"/>
    <w:link w:val="33"/>
    <w:rsid w:val="006311FE"/>
    <w:pPr>
      <w:tabs>
        <w:tab w:val="left" w:pos="567"/>
      </w:tabs>
      <w:jc w:val="both"/>
    </w:pPr>
    <w:rPr>
      <w:kern w:val="28"/>
    </w:rPr>
  </w:style>
  <w:style w:type="character" w:customStyle="1" w:styleId="33">
    <w:name w:val="Основной текст 3 Знак"/>
    <w:basedOn w:val="a0"/>
    <w:link w:val="32"/>
    <w:rsid w:val="006311FE"/>
    <w:rPr>
      <w:kern w:val="28"/>
    </w:rPr>
  </w:style>
  <w:style w:type="paragraph" w:styleId="27">
    <w:name w:val="Body Text Indent 2"/>
    <w:basedOn w:val="a"/>
    <w:link w:val="28"/>
    <w:rsid w:val="006311FE"/>
    <w:pPr>
      <w:ind w:left="1418"/>
    </w:pPr>
    <w:rPr>
      <w:color w:val="000000"/>
      <w:kern w:val="28"/>
    </w:rPr>
  </w:style>
  <w:style w:type="character" w:customStyle="1" w:styleId="28">
    <w:name w:val="Основной текст с отступом 2 Знак"/>
    <w:basedOn w:val="a0"/>
    <w:link w:val="27"/>
    <w:rsid w:val="006311FE"/>
    <w:rPr>
      <w:color w:val="000000"/>
      <w:kern w:val="28"/>
    </w:rPr>
  </w:style>
  <w:style w:type="paragraph" w:styleId="afe">
    <w:name w:val="Block Text"/>
    <w:basedOn w:val="a"/>
    <w:rsid w:val="006311FE"/>
    <w:pPr>
      <w:tabs>
        <w:tab w:val="left" w:pos="-2410"/>
      </w:tabs>
      <w:ind w:left="993" w:right="-766" w:firstLine="709"/>
    </w:pPr>
  </w:style>
  <w:style w:type="paragraph" w:styleId="aff">
    <w:name w:val="caption"/>
    <w:basedOn w:val="a"/>
    <w:next w:val="a"/>
    <w:qFormat/>
    <w:rsid w:val="006311FE"/>
    <w:pPr>
      <w:widowControl w:val="0"/>
      <w:ind w:right="-1"/>
      <w:jc w:val="center"/>
    </w:pPr>
    <w:rPr>
      <w:b/>
      <w:bCs/>
      <w:sz w:val="28"/>
      <w:szCs w:val="28"/>
    </w:rPr>
  </w:style>
  <w:style w:type="paragraph" w:styleId="34">
    <w:name w:val="Body Text Indent 3"/>
    <w:basedOn w:val="a"/>
    <w:link w:val="35"/>
    <w:rsid w:val="006311FE"/>
    <w:pPr>
      <w:ind w:left="426"/>
      <w:jc w:val="both"/>
    </w:pPr>
    <w:rPr>
      <w:kern w:val="28"/>
    </w:rPr>
  </w:style>
  <w:style w:type="character" w:customStyle="1" w:styleId="35">
    <w:name w:val="Основной текст с отступом 3 Знак"/>
    <w:basedOn w:val="a0"/>
    <w:link w:val="34"/>
    <w:rsid w:val="006311FE"/>
    <w:rPr>
      <w:kern w:val="28"/>
    </w:rPr>
  </w:style>
  <w:style w:type="character" w:styleId="aff0">
    <w:name w:val="FollowedHyperlink"/>
    <w:basedOn w:val="a0"/>
    <w:rsid w:val="006311FE"/>
    <w:rPr>
      <w:color w:val="800080"/>
      <w:u w:val="single"/>
    </w:rPr>
  </w:style>
  <w:style w:type="paragraph" w:customStyle="1" w:styleId="aff1">
    <w:name w:val="Измеритель"/>
    <w:basedOn w:val="a"/>
    <w:rsid w:val="006311FE"/>
    <w:pPr>
      <w:keepNext/>
      <w:tabs>
        <w:tab w:val="left" w:pos="284"/>
      </w:tabs>
      <w:ind w:firstLine="284"/>
    </w:pPr>
    <w:rPr>
      <w:rFonts w:ascii="Arial" w:hAnsi="Arial" w:cs="Arial"/>
      <w:b/>
      <w:bCs/>
      <w:kern w:val="28"/>
    </w:rPr>
  </w:style>
  <w:style w:type="paragraph" w:customStyle="1" w:styleId="aff2">
    <w:name w:val="норма"/>
    <w:basedOn w:val="a"/>
    <w:rsid w:val="006311FE"/>
    <w:pPr>
      <w:tabs>
        <w:tab w:val="left" w:pos="1418"/>
      </w:tabs>
      <w:ind w:left="1418" w:hanging="1418"/>
    </w:pPr>
    <w:rPr>
      <w:kern w:val="28"/>
    </w:rPr>
  </w:style>
  <w:style w:type="paragraph" w:customStyle="1" w:styleId="GP">
    <w:name w:val="СтильGP"/>
    <w:basedOn w:val="a"/>
    <w:rsid w:val="006311FE"/>
    <w:pPr>
      <w:spacing w:before="40" w:after="20"/>
    </w:pPr>
    <w:rPr>
      <w:rFonts w:ascii="Verdana" w:hAnsi="Verdana"/>
      <w:sz w:val="16"/>
    </w:rPr>
  </w:style>
  <w:style w:type="paragraph" w:customStyle="1" w:styleId="14">
    <w:name w:val="ГЭСН1"/>
    <w:basedOn w:val="af1"/>
    <w:rsid w:val="006311FE"/>
  </w:style>
  <w:style w:type="paragraph" w:customStyle="1" w:styleId="2">
    <w:name w:val="ГЭСН2"/>
    <w:basedOn w:val="af1"/>
    <w:rsid w:val="006311FE"/>
    <w:pPr>
      <w:numPr>
        <w:numId w:val="1"/>
      </w:numPr>
      <w:tabs>
        <w:tab w:val="clear" w:pos="1568"/>
      </w:tabs>
      <w:ind w:left="0" w:firstLine="0"/>
    </w:pPr>
  </w:style>
  <w:style w:type="paragraph" w:customStyle="1" w:styleId="36">
    <w:name w:val="ГЭСН3"/>
    <w:basedOn w:val="a"/>
    <w:rsid w:val="006311FE"/>
    <w:pPr>
      <w:tabs>
        <w:tab w:val="left" w:pos="567"/>
      </w:tabs>
      <w:ind w:firstLine="284"/>
      <w:jc w:val="center"/>
    </w:pPr>
    <w:rPr>
      <w:rFonts w:ascii="NTTimes/Cyrillic" w:hAnsi="NTTimes/Cyrillic"/>
      <w:b/>
      <w:sz w:val="24"/>
    </w:rPr>
  </w:style>
  <w:style w:type="paragraph" w:customStyle="1" w:styleId="37">
    <w:name w:val="Техчасть3"/>
    <w:basedOn w:val="2"/>
    <w:rsid w:val="006311FE"/>
    <w:pPr>
      <w:tabs>
        <w:tab w:val="left" w:pos="284"/>
      </w:tabs>
      <w:spacing w:after="0"/>
      <w:ind w:firstLine="142"/>
      <w:jc w:val="both"/>
    </w:pPr>
  </w:style>
  <w:style w:type="paragraph" w:customStyle="1" w:styleId="15">
    <w:name w:val="Устроиство1"/>
    <w:basedOn w:val="a"/>
    <w:rsid w:val="006311FE"/>
    <w:pPr>
      <w:suppressLineNumbers/>
      <w:tabs>
        <w:tab w:val="left" w:pos="1134"/>
      </w:tabs>
    </w:pPr>
    <w:rPr>
      <w:spacing w:val="-2"/>
    </w:rPr>
  </w:style>
  <w:style w:type="paragraph" w:styleId="aff3">
    <w:name w:val="Plain Text"/>
    <w:basedOn w:val="a"/>
    <w:link w:val="aff4"/>
    <w:rsid w:val="006311FE"/>
    <w:pPr>
      <w:suppressLineNumbers/>
      <w:jc w:val="center"/>
    </w:pPr>
    <w:rPr>
      <w:rFonts w:ascii="TextBook" w:hAnsi="TextBook"/>
      <w:spacing w:val="-2"/>
      <w:sz w:val="16"/>
    </w:rPr>
  </w:style>
  <w:style w:type="character" w:customStyle="1" w:styleId="aff4">
    <w:name w:val="Текст Знак"/>
    <w:basedOn w:val="a0"/>
    <w:link w:val="aff3"/>
    <w:rsid w:val="006311FE"/>
    <w:rPr>
      <w:rFonts w:ascii="TextBook" w:hAnsi="TextBook"/>
      <w:spacing w:val="-2"/>
      <w:sz w:val="16"/>
    </w:rPr>
  </w:style>
  <w:style w:type="paragraph" w:customStyle="1" w:styleId="72">
    <w:name w:val="аголовок 7"/>
    <w:basedOn w:val="a"/>
    <w:next w:val="a"/>
    <w:rsid w:val="006311FE"/>
    <w:pPr>
      <w:keepNext/>
      <w:keepLines/>
      <w:suppressLineNumbers/>
      <w:pBdr>
        <w:bottom w:val="single" w:sz="6" w:space="1" w:color="auto"/>
      </w:pBdr>
      <w:ind w:firstLine="426"/>
      <w:jc w:val="center"/>
    </w:pPr>
    <w:rPr>
      <w:rFonts w:ascii="Arial" w:hAnsi="Arial"/>
      <w:b/>
      <w:spacing w:val="-2"/>
      <w:sz w:val="24"/>
    </w:rPr>
  </w:style>
  <w:style w:type="paragraph" w:customStyle="1" w:styleId="Rith">
    <w:name w:val="Rith"/>
    <w:basedOn w:val="a"/>
    <w:rsid w:val="006311FE"/>
    <w:pPr>
      <w:suppressLineNumbers/>
      <w:spacing w:before="120"/>
      <w:jc w:val="right"/>
    </w:pPr>
    <w:rPr>
      <w:spacing w:val="-2"/>
    </w:rPr>
  </w:style>
  <w:style w:type="paragraph" w:customStyle="1" w:styleId="aff5">
    <w:name w:val="шапка"/>
    <w:basedOn w:val="aff6"/>
    <w:rsid w:val="006311FE"/>
    <w:rPr>
      <w:sz w:val="18"/>
    </w:rPr>
  </w:style>
  <w:style w:type="paragraph" w:customStyle="1" w:styleId="aff6">
    <w:name w:val="таблица"/>
    <w:basedOn w:val="a"/>
    <w:rsid w:val="006311FE"/>
    <w:pPr>
      <w:keepLines/>
      <w:jc w:val="center"/>
    </w:pPr>
    <w:rPr>
      <w:rFonts w:ascii="TextBook" w:hAnsi="TextBook"/>
      <w:spacing w:val="-2"/>
    </w:rPr>
  </w:style>
  <w:style w:type="paragraph" w:customStyle="1" w:styleId="aff7">
    <w:name w:val="&lt;таблица"/>
    <w:basedOn w:val="aff6"/>
    <w:rsid w:val="006311FE"/>
    <w:pPr>
      <w:ind w:left="57"/>
      <w:jc w:val="left"/>
    </w:pPr>
  </w:style>
  <w:style w:type="paragraph" w:customStyle="1" w:styleId="aff8">
    <w:name w:val="Таблица"/>
    <w:basedOn w:val="a"/>
    <w:rsid w:val="006311FE"/>
    <w:pPr>
      <w:keepLines/>
      <w:jc w:val="center"/>
    </w:pPr>
    <w:rPr>
      <w:spacing w:val="-2"/>
      <w:sz w:val="18"/>
    </w:rPr>
  </w:style>
  <w:style w:type="paragraph" w:customStyle="1" w:styleId="Bigtabl">
    <w:name w:val="Big_tabl"/>
    <w:basedOn w:val="a"/>
    <w:rsid w:val="006311FE"/>
    <w:pPr>
      <w:suppressLineNumbers/>
      <w:ind w:firstLine="426"/>
      <w:jc w:val="center"/>
    </w:pPr>
    <w:rPr>
      <w:rFonts w:ascii="Cyrvetica" w:hAnsi="Cyrvetica"/>
      <w:spacing w:val="-2"/>
      <w:kern w:val="20"/>
      <w:sz w:val="18"/>
    </w:rPr>
  </w:style>
  <w:style w:type="paragraph" w:styleId="aff9">
    <w:name w:val="Message Header"/>
    <w:basedOn w:val="aff5"/>
    <w:next w:val="aff5"/>
    <w:link w:val="affa"/>
    <w:rsid w:val="006311FE"/>
    <w:rPr>
      <w:rFonts w:ascii="Times New Roman" w:hAnsi="Times New Roman"/>
      <w:sz w:val="16"/>
    </w:rPr>
  </w:style>
  <w:style w:type="character" w:customStyle="1" w:styleId="affa">
    <w:name w:val="Шапка Знак"/>
    <w:basedOn w:val="a0"/>
    <w:link w:val="aff9"/>
    <w:rsid w:val="006311FE"/>
    <w:rPr>
      <w:spacing w:val="-2"/>
      <w:sz w:val="16"/>
    </w:rPr>
  </w:style>
  <w:style w:type="paragraph" w:customStyle="1" w:styleId="16">
    <w:name w:val="Измеритель1"/>
    <w:basedOn w:val="a"/>
    <w:rsid w:val="006311FE"/>
    <w:pPr>
      <w:suppressLineNumbers/>
      <w:tabs>
        <w:tab w:val="left" w:pos="1134"/>
      </w:tabs>
    </w:pPr>
    <w:rPr>
      <w:spacing w:val="-2"/>
    </w:rPr>
  </w:style>
  <w:style w:type="paragraph" w:customStyle="1" w:styleId="affb">
    <w:name w:val="Состав работ"/>
    <w:basedOn w:val="a"/>
    <w:rsid w:val="006311FE"/>
    <w:pPr>
      <w:suppressLineNumbers/>
      <w:tabs>
        <w:tab w:val="left" w:pos="1418"/>
      </w:tabs>
    </w:pPr>
    <w:rPr>
      <w:spacing w:val="-2"/>
    </w:rPr>
  </w:style>
  <w:style w:type="paragraph" w:customStyle="1" w:styleId="affc">
    <w:name w:val="Устроиство"/>
    <w:basedOn w:val="aff1"/>
    <w:rsid w:val="006311FE"/>
    <w:pPr>
      <w:keepNext w:val="0"/>
      <w:suppressLineNumbers/>
      <w:tabs>
        <w:tab w:val="clear" w:pos="284"/>
      </w:tabs>
      <w:ind w:firstLine="425"/>
      <w:jc w:val="both"/>
    </w:pPr>
    <w:rPr>
      <w:rFonts w:ascii="Times New Roman" w:hAnsi="Times New Roman" w:cs="Times New Roman"/>
      <w:b w:val="0"/>
      <w:bCs w:val="0"/>
      <w:spacing w:val="-2"/>
      <w:kern w:val="0"/>
    </w:rPr>
  </w:style>
  <w:style w:type="paragraph" w:customStyle="1" w:styleId="17">
    <w:name w:val="Стиль1"/>
    <w:basedOn w:val="3"/>
    <w:rsid w:val="006311FE"/>
    <w:pPr>
      <w:keepLines/>
      <w:suppressLineNumbers/>
      <w:tabs>
        <w:tab w:val="left" w:pos="3119"/>
      </w:tabs>
      <w:suppressAutoHyphens/>
      <w:ind w:left="3119" w:hanging="3119"/>
      <w:outlineLvl w:val="9"/>
    </w:pPr>
    <w:rPr>
      <w:rFonts w:ascii="NTTimes/Cyrillic" w:hAnsi="NTTimes/Cyrillic"/>
      <w:bCs w:val="0"/>
      <w:sz w:val="24"/>
      <w:szCs w:val="20"/>
    </w:rPr>
  </w:style>
  <w:style w:type="paragraph" w:customStyle="1" w:styleId="Tabl">
    <w:name w:val="_Tabl"/>
    <w:basedOn w:val="a"/>
    <w:rsid w:val="006311FE"/>
    <w:pPr>
      <w:ind w:left="403" w:hanging="403"/>
    </w:pPr>
    <w:rPr>
      <w:spacing w:val="-2"/>
    </w:rPr>
  </w:style>
  <w:style w:type="paragraph" w:customStyle="1" w:styleId="-Tabl">
    <w:name w:val="&lt;-Tabl"/>
    <w:basedOn w:val="a"/>
    <w:rsid w:val="006311FE"/>
    <w:pPr>
      <w:ind w:left="62"/>
    </w:pPr>
    <w:rPr>
      <w:spacing w:val="-2"/>
    </w:rPr>
  </w:style>
  <w:style w:type="paragraph" w:customStyle="1" w:styleId="Tabl0">
    <w:name w:val="Tabl"/>
    <w:basedOn w:val="a"/>
    <w:rsid w:val="006311FE"/>
    <w:pPr>
      <w:jc w:val="center"/>
    </w:pPr>
    <w:rPr>
      <w:spacing w:val="-2"/>
    </w:rPr>
  </w:style>
  <w:style w:type="paragraph" w:customStyle="1" w:styleId="5Tabl">
    <w:name w:val="5Tabl"/>
    <w:basedOn w:val="a"/>
    <w:rsid w:val="006311FE"/>
    <w:pPr>
      <w:ind w:left="284"/>
      <w:jc w:val="both"/>
    </w:pPr>
    <w:rPr>
      <w:spacing w:val="-2"/>
    </w:rPr>
  </w:style>
  <w:style w:type="paragraph" w:customStyle="1" w:styleId="style1">
    <w:name w:val="style1"/>
    <w:rsid w:val="006311FE"/>
    <w:pPr>
      <w:widowControl w:val="0"/>
      <w:spacing w:before="480" w:after="240"/>
      <w:jc w:val="center"/>
    </w:pPr>
    <w:rPr>
      <w:rFonts w:ascii="CyrillicTimes" w:hAnsi="CyrillicTimes"/>
      <w:caps/>
      <w:spacing w:val="10"/>
      <w:sz w:val="26"/>
    </w:rPr>
  </w:style>
  <w:style w:type="paragraph" w:customStyle="1" w:styleId="style3">
    <w:name w:val="style3"/>
    <w:basedOn w:val="3"/>
    <w:rsid w:val="006311FE"/>
    <w:pPr>
      <w:keepLines/>
      <w:tabs>
        <w:tab w:val="left" w:pos="2835"/>
        <w:tab w:val="left" w:pos="3119"/>
      </w:tabs>
      <w:suppressAutoHyphens/>
      <w:ind w:left="2835" w:hanging="2835"/>
      <w:outlineLvl w:val="9"/>
    </w:pPr>
    <w:rPr>
      <w:rFonts w:ascii="SchoolBook" w:hAnsi="SchoolBook"/>
      <w:bCs w:val="0"/>
      <w:sz w:val="24"/>
      <w:szCs w:val="20"/>
    </w:rPr>
  </w:style>
  <w:style w:type="paragraph" w:customStyle="1" w:styleId="tabll">
    <w:name w:val="tabll"/>
    <w:basedOn w:val="a"/>
    <w:rsid w:val="006311FE"/>
    <w:pPr>
      <w:widowControl w:val="0"/>
    </w:pPr>
    <w:rPr>
      <w:spacing w:val="-2"/>
    </w:rPr>
  </w:style>
  <w:style w:type="paragraph" w:customStyle="1" w:styleId="style2">
    <w:name w:val="style2"/>
    <w:basedOn w:val="20"/>
    <w:rsid w:val="006311FE"/>
    <w:pPr>
      <w:keepLines/>
      <w:suppressLineNumbers/>
      <w:suppressAutoHyphens/>
      <w:spacing w:after="120"/>
      <w:outlineLvl w:val="9"/>
    </w:pPr>
    <w:rPr>
      <w:rFonts w:ascii="Academy" w:hAnsi="Academy"/>
      <w:bCs w:val="0"/>
      <w:iCs w:val="0"/>
      <w:caps/>
      <w:sz w:val="30"/>
      <w:szCs w:val="20"/>
    </w:rPr>
  </w:style>
  <w:style w:type="paragraph" w:customStyle="1" w:styleId="shapka">
    <w:name w:val="shapka"/>
    <w:rsid w:val="006311FE"/>
    <w:pPr>
      <w:jc w:val="center"/>
    </w:pPr>
    <w:rPr>
      <w:rFonts w:ascii="TextBook" w:hAnsi="TextBook"/>
      <w:spacing w:val="-6"/>
      <w:sz w:val="16"/>
    </w:rPr>
  </w:style>
  <w:style w:type="paragraph" w:customStyle="1" w:styleId="style4">
    <w:name w:val="style4"/>
    <w:basedOn w:val="4"/>
    <w:rsid w:val="006311FE"/>
    <w:pPr>
      <w:widowControl w:val="0"/>
      <w:suppressLineNumbers/>
      <w:spacing w:before="20" w:after="0"/>
      <w:ind w:left="57" w:right="57" w:firstLine="284"/>
      <w:outlineLvl w:val="9"/>
    </w:pPr>
    <w:rPr>
      <w:rFonts w:ascii="TextBook" w:hAnsi="TextBook"/>
      <w:bCs w:val="0"/>
      <w:sz w:val="20"/>
      <w:szCs w:val="20"/>
    </w:rPr>
  </w:style>
  <w:style w:type="character" w:customStyle="1" w:styleId="a5">
    <w:name w:val="Текст выноски Знак"/>
    <w:basedOn w:val="a0"/>
    <w:link w:val="a4"/>
    <w:semiHidden/>
    <w:rsid w:val="006311FE"/>
    <w:rPr>
      <w:rFonts w:ascii="Tahoma" w:hAnsi="Tahoma" w:cs="Tahoma"/>
      <w:sz w:val="16"/>
      <w:szCs w:val="16"/>
    </w:rPr>
  </w:style>
  <w:style w:type="numbering" w:styleId="111111">
    <w:name w:val="Outline List 2"/>
    <w:basedOn w:val="a2"/>
    <w:rsid w:val="006311FE"/>
    <w:pPr>
      <w:numPr>
        <w:numId w:val="2"/>
      </w:numPr>
    </w:pPr>
  </w:style>
  <w:style w:type="paragraph" w:customStyle="1" w:styleId="210">
    <w:name w:val="Основной текст 21"/>
    <w:basedOn w:val="a"/>
    <w:rsid w:val="006311FE"/>
    <w:pPr>
      <w:overflowPunct w:val="0"/>
      <w:autoSpaceDE w:val="0"/>
      <w:autoSpaceDN w:val="0"/>
      <w:adjustRightInd w:val="0"/>
      <w:ind w:firstLine="284"/>
      <w:textAlignment w:val="baseline"/>
    </w:pPr>
  </w:style>
  <w:style w:type="paragraph" w:customStyle="1" w:styleId="FR1">
    <w:name w:val="FR1"/>
    <w:rsid w:val="006311FE"/>
    <w:pPr>
      <w:widowControl w:val="0"/>
      <w:overflowPunct w:val="0"/>
      <w:autoSpaceDE w:val="0"/>
      <w:autoSpaceDN w:val="0"/>
      <w:adjustRightInd w:val="0"/>
      <w:textAlignment w:val="baseline"/>
    </w:pPr>
    <w:rPr>
      <w:i/>
      <w:sz w:val="36"/>
    </w:rPr>
  </w:style>
  <w:style w:type="paragraph" w:customStyle="1" w:styleId="FR2">
    <w:name w:val="FR2"/>
    <w:rsid w:val="006311FE"/>
    <w:pPr>
      <w:widowControl w:val="0"/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paragraph" w:styleId="29">
    <w:name w:val="Body Text 2"/>
    <w:basedOn w:val="a"/>
    <w:link w:val="2a"/>
    <w:rsid w:val="006311FE"/>
    <w:rPr>
      <w:sz w:val="18"/>
      <w:szCs w:val="18"/>
    </w:rPr>
  </w:style>
  <w:style w:type="character" w:customStyle="1" w:styleId="2a">
    <w:name w:val="Основной текст 2 Знак"/>
    <w:basedOn w:val="a0"/>
    <w:link w:val="29"/>
    <w:rsid w:val="006311FE"/>
    <w:rPr>
      <w:sz w:val="18"/>
      <w:szCs w:val="18"/>
    </w:rPr>
  </w:style>
  <w:style w:type="table" w:styleId="affd">
    <w:name w:val="Table Theme"/>
    <w:basedOn w:val="a1"/>
    <w:rsid w:val="00631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4">
    <w:name w:val="Техчасть2 + 14 пт"/>
    <w:aliases w:val="кернинг от 14 пт"/>
    <w:basedOn w:val="22"/>
    <w:rsid w:val="006311FE"/>
    <w:rPr>
      <w:kern w:val="28"/>
      <w:sz w:val="28"/>
      <w:szCs w:val="28"/>
    </w:rPr>
  </w:style>
  <w:style w:type="paragraph" w:customStyle="1" w:styleId="affe">
    <w:name w:val="Тех"/>
    <w:basedOn w:val="01"/>
    <w:rsid w:val="006311FE"/>
    <w:rPr>
      <w:kern w:val="28"/>
      <w:sz w:val="28"/>
      <w:szCs w:val="28"/>
    </w:rPr>
  </w:style>
  <w:style w:type="paragraph" w:customStyle="1" w:styleId="42">
    <w:name w:val="Заголовок 4 ОП"/>
    <w:basedOn w:val="4"/>
    <w:rsid w:val="006311FE"/>
    <w:pPr>
      <w:spacing w:before="120" w:after="0"/>
      <w:jc w:val="center"/>
    </w:pPr>
    <w:rPr>
      <w:bCs w:val="0"/>
      <w:sz w:val="24"/>
      <w:szCs w:val="20"/>
    </w:rPr>
  </w:style>
  <w:style w:type="character" w:styleId="afff">
    <w:name w:val="Emphasis"/>
    <w:basedOn w:val="a0"/>
    <w:qFormat/>
    <w:rsid w:val="006311FE"/>
    <w:rPr>
      <w:i/>
      <w:iCs/>
    </w:rPr>
  </w:style>
  <w:style w:type="character" w:customStyle="1" w:styleId="afff0">
    <w:name w:val="Текст техчасти Знак"/>
    <w:rsid w:val="006311FE"/>
    <w:rPr>
      <w:noProof w:val="0"/>
      <w:sz w:val="22"/>
      <w:lang w:val="ru-RU"/>
    </w:rPr>
  </w:style>
  <w:style w:type="paragraph" w:customStyle="1" w:styleId="220">
    <w:name w:val="Основной текст 22"/>
    <w:basedOn w:val="a"/>
    <w:rsid w:val="00707A80"/>
    <w:pPr>
      <w:overflowPunct w:val="0"/>
      <w:autoSpaceDE w:val="0"/>
      <w:autoSpaceDN w:val="0"/>
      <w:adjustRightInd w:val="0"/>
      <w:ind w:firstLine="284"/>
      <w:textAlignment w:val="baseline"/>
    </w:pPr>
  </w:style>
  <w:style w:type="paragraph" w:customStyle="1" w:styleId="tableheader1">
    <w:name w:val="table_header1"/>
    <w:rsid w:val="00707A80"/>
    <w:pPr>
      <w:keepNext/>
      <w:widowControl w:val="0"/>
      <w:autoSpaceDE w:val="0"/>
      <w:autoSpaceDN w:val="0"/>
      <w:adjustRightInd w:val="0"/>
      <w:ind w:left="57"/>
      <w:jc w:val="center"/>
    </w:pPr>
    <w:rPr>
      <w:b/>
      <w:sz w:val="18"/>
      <w:szCs w:val="24"/>
    </w:rPr>
  </w:style>
  <w:style w:type="paragraph" w:styleId="afff1">
    <w:name w:val="Document Map"/>
    <w:basedOn w:val="a"/>
    <w:link w:val="afff2"/>
    <w:rsid w:val="00707A80"/>
    <w:pPr>
      <w:shd w:val="clear" w:color="auto" w:fill="000080"/>
    </w:pPr>
    <w:rPr>
      <w:rFonts w:ascii="Tahoma" w:hAnsi="Tahoma" w:cs="Tahoma"/>
    </w:rPr>
  </w:style>
  <w:style w:type="character" w:customStyle="1" w:styleId="afff2">
    <w:name w:val="Схема документа Знак"/>
    <w:basedOn w:val="a0"/>
    <w:link w:val="afff1"/>
    <w:rsid w:val="00707A80"/>
    <w:rPr>
      <w:rFonts w:ascii="Tahoma" w:hAnsi="Tahoma" w:cs="Tahoma"/>
      <w:shd w:val="clear" w:color="auto" w:fil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22">
    <w:name w:val="11111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fontTable" Target="fontTable.xml"/><Relationship Id="rId21" Type="http://schemas.openxmlformats.org/officeDocument/2006/relationships/image" Target="media/image14.wmf"/><Relationship Id="rId34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footer" Target="footer2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footer" Target="footer1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759E7-F43A-4535-BB1A-F24BDB9A6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40</Pages>
  <Words>19732</Words>
  <Characters>141681</Characters>
  <Application>Microsoft Office Word</Application>
  <DocSecurity>0</DocSecurity>
  <Lines>6160</Lines>
  <Paragraphs>1345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mccs</Company>
  <LinksUpToDate>false</LinksUpToDate>
  <CharactersWithSpaces>160068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Коршикова Мария</dc:creator>
  <cp:lastModifiedBy>user</cp:lastModifiedBy>
  <cp:revision>39</cp:revision>
  <cp:lastPrinted>2014-03-28T12:47:00Z</cp:lastPrinted>
  <dcterms:created xsi:type="dcterms:W3CDTF">2013-07-26T12:27:00Z</dcterms:created>
  <dcterms:modified xsi:type="dcterms:W3CDTF">2014-12-17T12:54:00Z</dcterms:modified>
</cp:coreProperties>
</file>